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b/>
          <w:sz w:val="32"/>
        </w:rPr>
        <w:t>Product Information for E-COMMERCE</w:t>
      </w:r>
    </w:p>
    <w:p>
      <w:pPr>
        <w:jc w:val="center"/>
        <w:rPr>
          <w:b/>
          <w:sz w:val="20"/>
        </w:rPr>
      </w:pPr>
      <w:r>
        <w:rPr>
          <w:b/>
          <w:sz w:val="20"/>
        </w:rPr>
        <w:t>(本表格中文填写即可</w:t>
      </w:r>
      <w:r>
        <w:rPr>
          <w:rFonts w:hint="eastAsia"/>
          <w:b/>
          <w:sz w:val="20"/>
        </w:rPr>
        <w:t>)</w:t>
      </w:r>
    </w:p>
    <w:p>
      <w:pPr>
        <w:rPr>
          <w:b/>
          <w:sz w:val="20"/>
        </w:rPr>
      </w:pPr>
    </w:p>
    <w:p/>
    <w:p>
      <w:pPr>
        <w:rPr>
          <w:rFonts w:asciiTheme="majorBidi" w:hAnsiTheme="majorBidi" w:cstheme="majorBidi"/>
        </w:rPr>
      </w:pPr>
      <w:r>
        <w:rPr>
          <w:rFonts w:eastAsia="PMingLiU" w:asciiTheme="majorBidi" w:hAnsiTheme="majorBidi" w:cstheme="majorBidi"/>
        </w:rPr>
        <w:t>产品基本信息</w:t>
      </w:r>
      <w:r>
        <w:rPr>
          <w:rFonts w:asciiTheme="majorBidi" w:hAnsiTheme="majorBidi" w:cstheme="majorBidi"/>
        </w:rPr>
        <w:t xml:space="preserve"> </w:t>
      </w:r>
    </w:p>
    <w:p>
      <w:pPr>
        <w:rPr>
          <w:rFonts w:asciiTheme="majorBidi" w:hAnsiTheme="majorBidi" w:cstheme="majorBidi"/>
        </w:rPr>
      </w:pPr>
      <w:r>
        <w:rPr>
          <w:rFonts w:eastAsia="PMingLiU" w:asciiTheme="majorBidi" w:hAnsiTheme="majorBidi" w:cstheme="majorBidi"/>
        </w:rPr>
        <w:t>产品名</w:t>
      </w:r>
      <w:r>
        <w:rPr>
          <w:rFonts w:asciiTheme="majorBidi" w:hAnsiTheme="majorBidi" w:cstheme="majorBidi"/>
        </w:rPr>
        <w:t xml:space="preserve"> (</w:t>
      </w:r>
      <w:r>
        <w:rPr>
          <w:rFonts w:eastAsia="PMingLiU" w:asciiTheme="majorBidi" w:hAnsiTheme="majorBidi" w:cstheme="majorBidi"/>
        </w:rPr>
        <w:t>包括</w:t>
      </w:r>
      <w:r>
        <w:rPr>
          <w:rFonts w:asciiTheme="majorBidi" w:hAnsiTheme="majorBidi" w:cstheme="majorBidi"/>
        </w:rPr>
        <w:t xml:space="preserve"> </w:t>
      </w:r>
      <w:r>
        <w:rPr>
          <w:rFonts w:eastAsia="PMingLiU" w:asciiTheme="majorBidi" w:hAnsiTheme="majorBidi" w:cstheme="majorBidi"/>
        </w:rPr>
        <w:t>品牌名</w:t>
      </w:r>
      <w:r>
        <w:rPr>
          <w:rFonts w:asciiTheme="majorBidi" w:hAnsiTheme="majorBidi" w:cstheme="majorBidi"/>
        </w:rPr>
        <w:t>TM )</w:t>
      </w:r>
      <w:r>
        <w:rPr>
          <w:rFonts w:asciiTheme="majorBidi" w:hAnsiTheme="majorBidi" w:cstheme="majorBidi"/>
        </w:rPr>
        <w:tab/>
      </w:r>
    </w:p>
    <w:p>
      <w:pPr>
        <w:rPr>
          <w:rFonts w:asciiTheme="majorBidi" w:hAnsiTheme="majorBidi" w:eastAsiaTheme="minorEastAsia" w:cstheme="majorBidi"/>
        </w:rPr>
      </w:pPr>
      <w:r>
        <w:rPr>
          <w:rFonts w:hint="eastAsia" w:asciiTheme="majorBidi" w:hAnsiTheme="majorBidi" w:eastAsiaTheme="minorEastAsia" w:cstheme="majorBidi"/>
        </w:rPr>
        <w:t>陶氏H</w:t>
      </w:r>
      <w:r>
        <w:rPr>
          <w:rFonts w:asciiTheme="majorBidi" w:hAnsiTheme="majorBidi" w:eastAsiaTheme="minorEastAsia" w:cstheme="majorBidi"/>
        </w:rPr>
        <w:t>YPOL JT6000</w:t>
      </w:r>
      <w:r>
        <w:rPr>
          <w:rFonts w:hint="eastAsia" w:asciiTheme="majorBidi" w:hAnsiTheme="majorBidi" w:eastAsiaTheme="minorEastAsia" w:cstheme="majorBidi"/>
        </w:rPr>
        <w:t>吸水亲水性</w:t>
      </w:r>
      <w:r>
        <w:rPr>
          <w:rFonts w:asciiTheme="majorBidi" w:hAnsiTheme="majorBidi" w:eastAsiaTheme="minorEastAsia" w:cstheme="majorBidi"/>
        </w:rPr>
        <w:t>泡棉</w:t>
      </w:r>
      <w:r>
        <w:rPr>
          <w:rFonts w:hint="eastAsia" w:asciiTheme="majorBidi" w:hAnsiTheme="majorBidi" w:eastAsiaTheme="minorEastAsia" w:cstheme="majorBidi"/>
        </w:rPr>
        <w:t>粉扑聚氨酯</w:t>
      </w:r>
      <w:r>
        <w:rPr>
          <w:rFonts w:asciiTheme="majorBidi" w:hAnsiTheme="majorBidi" w:eastAsiaTheme="minorEastAsia" w:cstheme="majorBidi"/>
        </w:rPr>
        <w:t>预聚体</w:t>
      </w:r>
    </w:p>
    <w:p>
      <w:pPr>
        <w:rPr>
          <w:rFonts w:hint="eastAsia" w:asciiTheme="majorBidi" w:hAnsiTheme="majorBidi" w:eastAsiaTheme="minorEastAsia" w:cstheme="majorBidi"/>
        </w:rPr>
      </w:pPr>
      <w:r>
        <w:rPr>
          <w:rFonts w:hint="eastAsia" w:asciiTheme="majorBidi" w:hAnsiTheme="majorBidi" w:eastAsiaTheme="minorEastAsia" w:cstheme="majorBidi"/>
        </w:rPr>
        <w:t>陶氏DOW H</w:t>
      </w:r>
      <w:r>
        <w:rPr>
          <w:rFonts w:asciiTheme="majorBidi" w:hAnsiTheme="majorBidi" w:eastAsiaTheme="minorEastAsia" w:cstheme="majorBidi"/>
        </w:rPr>
        <w:t>YPOL JT6000</w:t>
      </w:r>
      <w:r>
        <w:rPr>
          <w:rFonts w:hint="eastAsia" w:asciiTheme="majorBidi" w:hAnsiTheme="majorBidi" w:eastAsiaTheme="minorEastAsia" w:cstheme="majorBidi"/>
        </w:rPr>
        <w:t>聚氨酯</w:t>
      </w:r>
      <w:r>
        <w:rPr>
          <w:rFonts w:asciiTheme="majorBidi" w:hAnsiTheme="majorBidi" w:eastAsiaTheme="minorEastAsia" w:cstheme="majorBidi"/>
        </w:rPr>
        <w:t>预聚体</w:t>
      </w:r>
      <w:r>
        <w:rPr>
          <w:rFonts w:hint="eastAsia" w:asciiTheme="majorBidi" w:hAnsiTheme="majorBidi" w:eastAsiaTheme="minorEastAsia" w:cstheme="majorBidi"/>
        </w:rPr>
        <w:t xml:space="preserve"> 亲水性</w:t>
      </w:r>
      <w:r>
        <w:rPr>
          <w:rFonts w:asciiTheme="majorBidi" w:hAnsiTheme="majorBidi" w:eastAsiaTheme="minorEastAsia" w:cstheme="majorBidi"/>
        </w:rPr>
        <w:t>泡棉</w:t>
      </w:r>
      <w:r>
        <w:rPr>
          <w:rFonts w:hint="eastAsia" w:asciiTheme="majorBidi" w:hAnsiTheme="majorBidi" w:eastAsiaTheme="minorEastAsia" w:cstheme="majorBidi"/>
        </w:rPr>
        <w:t>粉扑 医疗 园艺</w:t>
      </w:r>
    </w:p>
    <w:p>
      <w:pPr>
        <w:rPr>
          <w:rFonts w:hint="eastAsia" w:ascii="PMingLiU" w:hAnsi="PMingLiU" w:eastAsia="PMingLiU" w:cs="PMingLiU"/>
          <w:color w:val="000000"/>
        </w:rPr>
      </w:pPr>
      <w:r>
        <w:rPr>
          <w:rFonts w:hint="eastAsia"/>
          <w:color w:val="000000"/>
        </w:rPr>
        <w:t>陶氏DOW HYPOL JT6000 聚氨酯预聚体 亲水性泡棉粉扑 园艺 医疗</w:t>
      </w:r>
      <w:r>
        <w:rPr>
          <w:color w:val="000000"/>
        </w:rPr>
        <w:t xml:space="preserve"> </w:t>
      </w:r>
    </w:p>
    <w:p>
      <w:pPr>
        <w:rPr>
          <w:rFonts w:asciiTheme="majorBidi" w:hAnsiTheme="majorBidi" w:cstheme="majorBidi"/>
        </w:rPr>
      </w:pPr>
    </w:p>
    <w:p>
      <w:pPr>
        <w:rPr>
          <w:rFonts w:asciiTheme="majorBidi" w:hAnsiTheme="majorBidi" w:cstheme="majorBidi"/>
        </w:rPr>
      </w:pPr>
    </w:p>
    <w:p>
      <w:pPr>
        <w:rPr>
          <w:rFonts w:asciiTheme="majorBidi" w:hAnsiTheme="majorBidi" w:cstheme="majorBidi"/>
        </w:rPr>
      </w:pPr>
      <w:r>
        <w:rPr>
          <w:rFonts w:eastAsia="PMingLiU" w:asciiTheme="majorBidi" w:hAnsiTheme="majorBidi" w:cstheme="majorBidi"/>
        </w:rPr>
        <w:t>关键技术参数指标</w:t>
      </w:r>
    </w:p>
    <w:p>
      <w:pPr>
        <w:rPr>
          <w:rFonts w:asciiTheme="majorBidi" w:hAnsiTheme="majorBidi" w:cstheme="majorBidi"/>
        </w:rPr>
      </w:pPr>
      <w:r>
        <w:rPr>
          <w:rFonts w:eastAsia="PMingLiU" w:asciiTheme="majorBidi" w:hAnsiTheme="majorBidi" w:cstheme="majorBidi"/>
        </w:rPr>
        <w:t>技术参数</w:t>
      </w:r>
      <w:r>
        <w:rPr>
          <w:rFonts w:asciiTheme="majorBidi" w:hAnsiTheme="majorBidi" w:cstheme="majorBidi"/>
        </w:rPr>
        <w:tab/>
      </w:r>
      <w:r>
        <w:rPr>
          <w:rFonts w:eastAsia="PMingLiU" w:asciiTheme="majorBidi" w:hAnsiTheme="majorBidi" w:cstheme="majorBidi"/>
        </w:rPr>
        <w:t>指标范围</w:t>
      </w:r>
    </w:p>
    <w:p>
      <w:pPr>
        <w:rPr>
          <w:rFonts w:asciiTheme="majorBidi" w:hAnsiTheme="majorBidi" w:eastAsiaTheme="minorEastAsia" w:cstheme="majorBidi"/>
        </w:rPr>
      </w:pPr>
      <w:r>
        <w:rPr>
          <w:rFonts w:eastAsia="PMingLiU" w:asciiTheme="majorBidi" w:hAnsiTheme="majorBidi" w:cstheme="majorBidi"/>
        </w:rPr>
        <w:t>产品类型</w:t>
      </w:r>
      <w:r>
        <w:rPr>
          <w:rFonts w:asciiTheme="majorBidi" w:hAnsiTheme="majorBidi" w:cstheme="majorBidi"/>
        </w:rPr>
        <w:tab/>
      </w:r>
      <w:r>
        <w:rPr>
          <w:rFonts w:hint="eastAsia" w:asciiTheme="majorBidi" w:hAnsiTheme="majorBidi" w:eastAsiaTheme="minorEastAsia" w:cstheme="majorBidi"/>
        </w:rPr>
        <w:t>亲水性聚氨酯预聚体</w:t>
      </w:r>
    </w:p>
    <w:p>
      <w:pPr>
        <w:rPr>
          <w:rFonts w:asciiTheme="majorBidi" w:hAnsiTheme="majorBidi" w:eastAsiaTheme="minorEastAsia" w:cstheme="majorBidi"/>
        </w:rPr>
      </w:pPr>
      <w:r>
        <w:rPr>
          <w:rFonts w:eastAsia="PMingLiU" w:asciiTheme="majorBidi" w:hAnsiTheme="majorBidi" w:cstheme="majorBidi"/>
        </w:rPr>
        <w:t>性能特征</w:t>
      </w:r>
      <w:r>
        <w:rPr>
          <w:rFonts w:asciiTheme="majorBidi" w:hAnsiTheme="majorBidi" w:cstheme="majorBidi"/>
        </w:rPr>
        <w:tab/>
      </w:r>
      <w:r>
        <w:rPr>
          <w:rFonts w:hint="eastAsia" w:asciiTheme="majorBidi" w:hAnsiTheme="majorBidi" w:eastAsiaTheme="minorEastAsia" w:cstheme="majorBidi"/>
        </w:rPr>
        <w:t>亲水</w:t>
      </w:r>
      <w:r>
        <w:rPr>
          <w:rFonts w:asciiTheme="majorBidi" w:hAnsiTheme="majorBidi" w:eastAsiaTheme="minorEastAsia" w:cstheme="majorBidi"/>
        </w:rPr>
        <w:t>、</w:t>
      </w:r>
      <w:r>
        <w:rPr>
          <w:rFonts w:hint="eastAsia" w:asciiTheme="majorBidi" w:hAnsiTheme="majorBidi" w:eastAsiaTheme="minorEastAsia" w:cstheme="majorBidi"/>
        </w:rPr>
        <w:t>吸水、环保、</w:t>
      </w:r>
      <w:r>
        <w:rPr>
          <w:rFonts w:asciiTheme="majorBidi" w:hAnsiTheme="majorBidi" w:eastAsiaTheme="minorEastAsia" w:cstheme="majorBidi"/>
        </w:rPr>
        <w:t>缓释</w:t>
      </w:r>
    </w:p>
    <w:p>
      <w:pPr>
        <w:rPr>
          <w:rFonts w:asciiTheme="majorBidi" w:hAnsiTheme="majorBidi" w:eastAsiaTheme="minorEastAsia" w:cstheme="majorBidi"/>
        </w:rPr>
      </w:pPr>
      <w:r>
        <w:rPr>
          <w:rFonts w:eastAsia="PMingLiU" w:asciiTheme="majorBidi" w:hAnsiTheme="majorBidi" w:cstheme="majorBidi"/>
        </w:rPr>
        <w:t>应用领域</w:t>
      </w:r>
      <w:r>
        <w:rPr>
          <w:rFonts w:asciiTheme="majorBidi" w:hAnsiTheme="majorBidi" w:cstheme="majorBidi"/>
        </w:rPr>
        <w:tab/>
      </w:r>
      <w:r>
        <w:rPr>
          <w:rFonts w:hint="eastAsia" w:asciiTheme="majorBidi" w:hAnsiTheme="majorBidi" w:eastAsiaTheme="minorEastAsia" w:cstheme="majorBidi"/>
        </w:rPr>
        <w:t>园艺</w:t>
      </w:r>
      <w:r>
        <w:rPr>
          <w:rFonts w:asciiTheme="majorBidi" w:hAnsiTheme="majorBidi" w:eastAsiaTheme="minorEastAsia" w:cstheme="majorBidi"/>
        </w:rPr>
        <w:t>、医疗、</w:t>
      </w:r>
      <w:r>
        <w:rPr>
          <w:rFonts w:hint="eastAsia" w:asciiTheme="majorBidi" w:hAnsiTheme="majorBidi" w:eastAsiaTheme="minorEastAsia" w:cstheme="majorBidi"/>
        </w:rPr>
        <w:t>个人</w:t>
      </w:r>
      <w:r>
        <w:rPr>
          <w:rFonts w:asciiTheme="majorBidi" w:hAnsiTheme="majorBidi" w:eastAsiaTheme="minorEastAsia" w:cstheme="majorBidi"/>
        </w:rPr>
        <w:t>护理、安全防护、服装</w:t>
      </w:r>
      <w:r>
        <w:rPr>
          <w:rFonts w:hint="eastAsia" w:asciiTheme="majorBidi" w:hAnsiTheme="majorBidi" w:eastAsiaTheme="minorEastAsia" w:cstheme="majorBidi"/>
        </w:rPr>
        <w:t>、缓释吸附</w:t>
      </w:r>
      <w:r>
        <w:rPr>
          <w:rFonts w:asciiTheme="majorBidi" w:hAnsiTheme="majorBidi" w:eastAsiaTheme="minorEastAsia" w:cstheme="majorBidi"/>
        </w:rPr>
        <w:t>载体</w:t>
      </w:r>
      <w:r>
        <w:rPr>
          <w:rFonts w:eastAsia="PMingLiU" w:asciiTheme="majorBidi" w:hAnsiTheme="majorBidi" w:cstheme="majorBidi"/>
        </w:rPr>
        <w:t>等众多行业。</w:t>
      </w:r>
    </w:p>
    <w:p>
      <w:pPr>
        <w:rPr>
          <w:rFonts w:asciiTheme="majorBidi" w:hAnsiTheme="majorBidi" w:eastAsiaTheme="minorEastAsia" w:cstheme="majorBidi"/>
        </w:rPr>
      </w:pPr>
      <w:r>
        <w:rPr>
          <w:rFonts w:hint="eastAsia" w:asciiTheme="majorBidi" w:hAnsiTheme="majorBidi" w:eastAsiaTheme="minorEastAsia" w:cstheme="majorBidi"/>
        </w:rPr>
        <w:t>包装 22</w:t>
      </w:r>
      <w:r>
        <w:rPr>
          <w:rFonts w:asciiTheme="majorBidi" w:hAnsiTheme="majorBidi" w:eastAsiaTheme="minorEastAsia" w:cstheme="majorBidi"/>
        </w:rPr>
        <w:t>7kg</w:t>
      </w:r>
    </w:p>
    <w:p>
      <w:pPr>
        <w:pStyle w:val="2"/>
        <w:spacing w:before="64" w:line="253" w:lineRule="auto"/>
        <w:ind w:right="112"/>
        <w:rPr>
          <w:rFonts w:asciiTheme="majorBidi" w:hAnsiTheme="majorBidi" w:eastAsiaTheme="minorEastAsia" w:cstheme="majorBidi"/>
          <w:lang w:eastAsia="zh-CN"/>
        </w:rPr>
      </w:pPr>
      <w:r>
        <w:rPr>
          <w:spacing w:val="1"/>
          <w:w w:val="95"/>
          <w:lang w:eastAsia="zh-CN"/>
        </w:rPr>
        <w:t>陶氏聚氨酯</w:t>
      </w:r>
      <w:r>
        <w:rPr>
          <w:rFonts w:hint="eastAsia" w:eastAsiaTheme="minorEastAsia"/>
          <w:spacing w:val="1"/>
          <w:w w:val="95"/>
          <w:lang w:eastAsia="zh-CN"/>
        </w:rPr>
        <w:t>预聚体</w:t>
      </w:r>
      <w:r>
        <w:rPr>
          <w:spacing w:val="-14"/>
          <w:w w:val="95"/>
          <w:lang w:eastAsia="zh-CN"/>
        </w:rPr>
        <w:t xml:space="preserve"> </w:t>
      </w:r>
      <w:r>
        <w:rPr>
          <w:rFonts w:ascii="Arial" w:hAnsi="Arial" w:eastAsia="Arial" w:cs="Arial"/>
          <w:spacing w:val="-3"/>
          <w:w w:val="95"/>
          <w:lang w:eastAsia="zh-CN"/>
        </w:rPr>
        <w:t>HYPOL</w:t>
      </w:r>
      <w:r>
        <w:rPr>
          <w:rFonts w:ascii="Arial" w:hAnsi="Arial" w:cs="Arial" w:eastAsiaTheme="minorEastAsia"/>
          <w:spacing w:val="-3"/>
          <w:w w:val="95"/>
          <w:lang w:eastAsia="zh-CN"/>
        </w:rPr>
        <w:t>通过水</w:t>
      </w:r>
      <w:r>
        <w:rPr>
          <w:rFonts w:hint="eastAsia" w:ascii="Arial" w:hAnsi="Arial" w:cs="Arial" w:eastAsiaTheme="minorEastAsia"/>
          <w:spacing w:val="-3"/>
          <w:w w:val="95"/>
          <w:lang w:eastAsia="zh-CN"/>
        </w:rPr>
        <w:t>固化后</w:t>
      </w:r>
      <w:r>
        <w:rPr>
          <w:rFonts w:ascii="Arial" w:hAnsi="Arial" w:cs="Arial" w:eastAsiaTheme="minorEastAsia"/>
          <w:spacing w:val="-3"/>
          <w:w w:val="95"/>
          <w:lang w:eastAsia="zh-CN"/>
        </w:rPr>
        <w:t>形成</w:t>
      </w:r>
      <w:r>
        <w:rPr>
          <w:rFonts w:hint="eastAsia" w:ascii="Arial" w:hAnsi="Arial" w:cs="Arial" w:eastAsiaTheme="minorEastAsia"/>
          <w:spacing w:val="-3"/>
          <w:w w:val="95"/>
          <w:lang w:eastAsia="zh-CN"/>
        </w:rPr>
        <w:t>具有</w:t>
      </w:r>
      <w:r>
        <w:rPr>
          <w:rFonts w:ascii="Arial" w:hAnsi="Arial" w:cs="Arial" w:eastAsiaTheme="minorEastAsia"/>
          <w:spacing w:val="-3"/>
          <w:w w:val="95"/>
          <w:lang w:eastAsia="zh-CN"/>
        </w:rPr>
        <w:t>亲水、吸水</w:t>
      </w:r>
      <w:r>
        <w:rPr>
          <w:rFonts w:hint="eastAsia" w:ascii="Arial" w:hAnsi="Arial" w:cs="Arial" w:eastAsiaTheme="minorEastAsia"/>
          <w:spacing w:val="-3"/>
          <w:w w:val="95"/>
          <w:lang w:eastAsia="zh-CN"/>
        </w:rPr>
        <w:t>及</w:t>
      </w:r>
      <w:r>
        <w:rPr>
          <w:rFonts w:ascii="Arial" w:hAnsi="Arial" w:cs="Arial" w:eastAsiaTheme="minorEastAsia"/>
          <w:spacing w:val="-3"/>
          <w:w w:val="95"/>
          <w:lang w:eastAsia="zh-CN"/>
        </w:rPr>
        <w:t>缓释</w:t>
      </w:r>
      <w:r>
        <w:rPr>
          <w:rFonts w:hint="eastAsia" w:ascii="Arial" w:hAnsi="Arial" w:cs="Arial" w:eastAsiaTheme="minorEastAsia"/>
          <w:spacing w:val="-3"/>
          <w:w w:val="95"/>
          <w:lang w:eastAsia="zh-CN"/>
        </w:rPr>
        <w:t>作用的</w:t>
      </w:r>
      <w:r>
        <w:rPr>
          <w:rFonts w:ascii="Arial" w:hAnsi="Arial" w:cs="Arial" w:eastAsiaTheme="minorEastAsia"/>
          <w:spacing w:val="-3"/>
          <w:w w:val="95"/>
          <w:lang w:eastAsia="zh-CN"/>
        </w:rPr>
        <w:t>泡棉</w:t>
      </w:r>
      <w:r>
        <w:rPr>
          <w:rFonts w:hint="eastAsia" w:ascii="Arial" w:hAnsi="Arial" w:cs="Arial" w:eastAsiaTheme="minorEastAsia"/>
          <w:spacing w:val="-3"/>
          <w:w w:val="95"/>
          <w:lang w:eastAsia="zh-CN"/>
        </w:rPr>
        <w:t>材料</w:t>
      </w:r>
      <w:r>
        <w:rPr>
          <w:rFonts w:ascii="Arial" w:hAnsi="Arial" w:cs="Arial" w:eastAsiaTheme="minorEastAsia"/>
          <w:spacing w:val="-3"/>
          <w:w w:val="95"/>
          <w:lang w:eastAsia="zh-CN"/>
        </w:rPr>
        <w:t>，</w:t>
      </w:r>
      <w:r>
        <w:rPr>
          <w:rFonts w:hint="eastAsia" w:ascii="Arial" w:hAnsi="Arial" w:cs="Arial" w:eastAsiaTheme="minorEastAsia"/>
          <w:spacing w:val="-3"/>
          <w:w w:val="95"/>
          <w:lang w:eastAsia="zh-CN"/>
        </w:rPr>
        <w:t>可</w:t>
      </w:r>
      <w:r>
        <w:rPr>
          <w:rFonts w:ascii="Arial" w:hAnsi="Arial" w:cs="Arial" w:eastAsiaTheme="minorEastAsia"/>
          <w:spacing w:val="-3"/>
          <w:w w:val="95"/>
          <w:lang w:eastAsia="zh-CN"/>
        </w:rPr>
        <w:t>广泛应用于</w:t>
      </w:r>
      <w:r>
        <w:rPr>
          <w:rFonts w:hint="eastAsia" w:asciiTheme="majorBidi" w:hAnsiTheme="majorBidi" w:eastAsiaTheme="minorEastAsia" w:cstheme="majorBidi"/>
          <w:lang w:eastAsia="zh-CN"/>
        </w:rPr>
        <w:t>园艺</w:t>
      </w:r>
      <w:r>
        <w:rPr>
          <w:rFonts w:asciiTheme="majorBidi" w:hAnsiTheme="majorBidi" w:eastAsiaTheme="minorEastAsia" w:cstheme="majorBidi"/>
          <w:lang w:eastAsia="zh-CN"/>
        </w:rPr>
        <w:t>、医疗、</w:t>
      </w:r>
      <w:r>
        <w:rPr>
          <w:rFonts w:hint="eastAsia" w:asciiTheme="majorBidi" w:hAnsiTheme="majorBidi" w:eastAsiaTheme="minorEastAsia" w:cstheme="majorBidi"/>
          <w:lang w:eastAsia="zh-CN"/>
        </w:rPr>
        <w:t>个人</w:t>
      </w:r>
      <w:r>
        <w:rPr>
          <w:rFonts w:asciiTheme="majorBidi" w:hAnsiTheme="majorBidi" w:eastAsiaTheme="minorEastAsia" w:cstheme="majorBidi"/>
          <w:lang w:eastAsia="zh-CN"/>
        </w:rPr>
        <w:t>护理、安全防护、服装</w:t>
      </w:r>
      <w:r>
        <w:rPr>
          <w:rFonts w:hint="eastAsia" w:asciiTheme="majorBidi" w:hAnsiTheme="majorBidi" w:eastAsiaTheme="minorEastAsia" w:cstheme="majorBidi"/>
          <w:lang w:eastAsia="zh-CN"/>
        </w:rPr>
        <w:t>、缓释吸附</w:t>
      </w:r>
      <w:r>
        <w:rPr>
          <w:rFonts w:asciiTheme="majorBidi" w:hAnsiTheme="majorBidi" w:eastAsiaTheme="minorEastAsia" w:cstheme="majorBidi"/>
          <w:lang w:eastAsia="zh-CN"/>
        </w:rPr>
        <w:t>载体</w:t>
      </w:r>
      <w:r>
        <w:rPr>
          <w:rFonts w:eastAsia="PMingLiU" w:asciiTheme="majorBidi" w:hAnsiTheme="majorBidi" w:cstheme="majorBidi"/>
          <w:lang w:eastAsia="zh-CN"/>
        </w:rPr>
        <w:t>等众多行业。</w:t>
      </w:r>
    </w:p>
    <w:p>
      <w:pPr>
        <w:pStyle w:val="2"/>
        <w:spacing w:before="64" w:line="253" w:lineRule="auto"/>
        <w:ind w:right="112"/>
        <w:rPr>
          <w:rFonts w:asciiTheme="majorBidi" w:hAnsiTheme="majorBidi" w:eastAsiaTheme="minorEastAsia" w:cstheme="majorBidi"/>
          <w:lang w:eastAsia="zh-CN"/>
        </w:rPr>
      </w:pPr>
      <w:r>
        <w:rPr>
          <w:rFonts w:hint="eastAsia" w:asciiTheme="majorBidi" w:hAnsiTheme="majorBidi" w:eastAsiaTheme="minorEastAsia" w:cstheme="majorBidi"/>
          <w:lang w:eastAsia="zh-CN"/>
        </w:rPr>
        <w:t>产品</w:t>
      </w:r>
      <w:r>
        <w:rPr>
          <w:rFonts w:asciiTheme="majorBidi" w:hAnsiTheme="majorBidi" w:eastAsiaTheme="minorEastAsia" w:cstheme="majorBidi"/>
          <w:lang w:eastAsia="zh-CN"/>
        </w:rPr>
        <w:t>特点</w:t>
      </w:r>
    </w:p>
    <w:p>
      <w:pPr>
        <w:pStyle w:val="2"/>
        <w:spacing w:before="64" w:line="253" w:lineRule="auto"/>
        <w:ind w:right="112"/>
        <w:rPr>
          <w:rFonts w:eastAsiaTheme="minorEastAsia"/>
          <w:lang w:eastAsia="zh-CN"/>
        </w:rPr>
      </w:pPr>
      <w:r>
        <w:rPr>
          <w:rFonts w:hint="eastAsia" w:asciiTheme="majorBidi" w:hAnsiTheme="majorBidi" w:eastAsiaTheme="minorEastAsia" w:cstheme="majorBidi"/>
          <w:lang w:eastAsia="zh-CN"/>
        </w:rPr>
        <w:t xml:space="preserve">亲水性 </w:t>
      </w:r>
      <w:r>
        <w:rPr>
          <w:rFonts w:asciiTheme="majorBidi" w:hAnsiTheme="majorBidi" w:eastAsiaTheme="minorEastAsia" w:cstheme="majorBidi"/>
          <w:lang w:eastAsia="zh-CN"/>
        </w:rPr>
        <w:t xml:space="preserve"> </w:t>
      </w:r>
      <w:r>
        <w:rPr>
          <w:rFonts w:hint="eastAsia" w:asciiTheme="majorBidi" w:hAnsiTheme="majorBidi" w:eastAsiaTheme="minorEastAsia" w:cstheme="majorBidi"/>
          <w:lang w:eastAsia="zh-CN"/>
        </w:rPr>
        <w:t xml:space="preserve"> 优良</w:t>
      </w:r>
      <w:r>
        <w:rPr>
          <w:rFonts w:asciiTheme="majorBidi" w:hAnsiTheme="majorBidi" w:eastAsiaTheme="minorEastAsia" w:cstheme="majorBidi"/>
          <w:lang w:eastAsia="zh-CN"/>
        </w:rPr>
        <w:t>的亲水性可赋予制品</w:t>
      </w:r>
      <w:r>
        <w:rPr>
          <w:rFonts w:hint="eastAsia" w:asciiTheme="majorBidi" w:hAnsiTheme="majorBidi" w:eastAsiaTheme="minorEastAsia" w:cstheme="majorBidi"/>
          <w:lang w:eastAsia="zh-CN"/>
        </w:rPr>
        <w:t>亲和</w:t>
      </w:r>
      <w:r>
        <w:rPr>
          <w:rFonts w:asciiTheme="majorBidi" w:hAnsiTheme="majorBidi" w:eastAsiaTheme="minorEastAsia" w:cstheme="majorBidi"/>
          <w:lang w:eastAsia="zh-CN"/>
        </w:rPr>
        <w:t>表面，可用于化妆棉等相关领域</w:t>
      </w:r>
    </w:p>
    <w:p>
      <w:pPr>
        <w:pStyle w:val="2"/>
        <w:tabs>
          <w:tab w:val="left" w:pos="2250"/>
        </w:tabs>
        <w:rPr>
          <w:rFonts w:ascii="Arial" w:hAnsi="Arial" w:cs="Arial" w:eastAsiaTheme="minorEastAsia"/>
          <w:w w:val="105"/>
          <w:lang w:eastAsia="zh-CN"/>
        </w:rPr>
      </w:pPr>
      <w:r>
        <w:rPr>
          <w:rFonts w:hint="eastAsia" w:ascii="Arial" w:hAnsi="Arial" w:cs="Arial" w:eastAsiaTheme="minorEastAsia"/>
          <w:w w:val="105"/>
          <w:lang w:eastAsia="zh-CN"/>
        </w:rPr>
        <w:t xml:space="preserve">吸水性 </w:t>
      </w:r>
      <w:r>
        <w:rPr>
          <w:rFonts w:ascii="Arial" w:hAnsi="Arial" w:cs="Arial" w:eastAsiaTheme="minorEastAsia"/>
          <w:w w:val="105"/>
          <w:lang w:eastAsia="zh-CN"/>
        </w:rPr>
        <w:t xml:space="preserve"> </w:t>
      </w:r>
      <w:r>
        <w:rPr>
          <w:rFonts w:hint="eastAsia" w:ascii="Arial" w:hAnsi="Arial" w:cs="Arial" w:eastAsiaTheme="minorEastAsia"/>
          <w:w w:val="105"/>
          <w:lang w:eastAsia="zh-CN"/>
        </w:rPr>
        <w:t>可</w:t>
      </w:r>
      <w:r>
        <w:rPr>
          <w:rFonts w:ascii="Arial" w:hAnsi="Arial" w:cs="Arial" w:eastAsiaTheme="minorEastAsia"/>
          <w:w w:val="105"/>
          <w:lang w:eastAsia="zh-CN"/>
        </w:rPr>
        <w:t>吸收</w:t>
      </w:r>
      <w:r>
        <w:rPr>
          <w:rFonts w:hint="eastAsia" w:ascii="Arial" w:hAnsi="Arial" w:cs="Arial" w:eastAsiaTheme="minorEastAsia"/>
          <w:w w:val="105"/>
          <w:lang w:eastAsia="zh-CN"/>
        </w:rPr>
        <w:t>20倍</w:t>
      </w:r>
      <w:r>
        <w:rPr>
          <w:rFonts w:ascii="Arial" w:hAnsi="Arial" w:cs="Arial" w:eastAsiaTheme="minorEastAsia"/>
          <w:w w:val="105"/>
          <w:lang w:eastAsia="zh-CN"/>
        </w:rPr>
        <w:t>于自重的水，且</w:t>
      </w:r>
      <w:r>
        <w:rPr>
          <w:rFonts w:hint="eastAsia" w:ascii="Arial" w:hAnsi="Arial" w:cs="Arial" w:eastAsiaTheme="minorEastAsia"/>
          <w:w w:val="105"/>
          <w:lang w:eastAsia="zh-CN"/>
        </w:rPr>
        <w:t>具有</w:t>
      </w:r>
      <w:r>
        <w:rPr>
          <w:rFonts w:ascii="Arial" w:hAnsi="Arial" w:cs="Arial" w:eastAsiaTheme="minorEastAsia"/>
          <w:w w:val="105"/>
          <w:lang w:eastAsia="zh-CN"/>
        </w:rPr>
        <w:t>保持水分不流失的作用</w:t>
      </w:r>
    </w:p>
    <w:p>
      <w:pPr>
        <w:pStyle w:val="2"/>
        <w:tabs>
          <w:tab w:val="left" w:pos="2250"/>
        </w:tabs>
        <w:rPr>
          <w:rFonts w:ascii="Arial" w:hAnsi="Arial" w:cs="Arial" w:eastAsiaTheme="minorEastAsia"/>
          <w:w w:val="105"/>
          <w:lang w:eastAsia="zh-CN"/>
        </w:rPr>
      </w:pPr>
      <w:r>
        <w:rPr>
          <w:rFonts w:hint="eastAsia" w:ascii="Arial" w:hAnsi="Arial" w:cs="Arial" w:eastAsiaTheme="minorEastAsia"/>
          <w:w w:val="105"/>
          <w:lang w:eastAsia="zh-CN"/>
        </w:rPr>
        <w:t xml:space="preserve">缓释性 </w:t>
      </w:r>
      <w:r>
        <w:rPr>
          <w:rFonts w:ascii="Arial" w:hAnsi="Arial" w:cs="Arial" w:eastAsiaTheme="minorEastAsia"/>
          <w:w w:val="105"/>
          <w:lang w:eastAsia="zh-CN"/>
        </w:rPr>
        <w:t xml:space="preserve"> </w:t>
      </w:r>
      <w:r>
        <w:rPr>
          <w:rFonts w:hint="eastAsia" w:ascii="Arial" w:hAnsi="Arial" w:cs="Arial" w:eastAsiaTheme="minorEastAsia"/>
          <w:w w:val="105"/>
          <w:lang w:eastAsia="zh-CN"/>
        </w:rPr>
        <w:t>容易</w:t>
      </w:r>
      <w:r>
        <w:rPr>
          <w:rFonts w:ascii="Arial" w:hAnsi="Arial" w:cs="Arial" w:eastAsiaTheme="minorEastAsia"/>
          <w:w w:val="105"/>
          <w:lang w:eastAsia="zh-CN"/>
        </w:rPr>
        <w:t>负载功能性添加剂材料，如杀菌剂、防腐剂、香精香料等</w:t>
      </w:r>
    </w:p>
    <w:p>
      <w:pPr>
        <w:pStyle w:val="2"/>
        <w:tabs>
          <w:tab w:val="left" w:pos="2250"/>
        </w:tabs>
        <w:rPr>
          <w:rFonts w:ascii="Arial" w:hAnsi="Arial" w:cs="Arial" w:eastAsiaTheme="minorEastAsia"/>
          <w:w w:val="105"/>
          <w:lang w:eastAsia="zh-CN"/>
        </w:rPr>
      </w:pPr>
      <w:r>
        <w:rPr>
          <w:rFonts w:hint="eastAsia" w:ascii="Arial" w:hAnsi="Arial" w:cs="Arial" w:eastAsiaTheme="minorEastAsia"/>
          <w:w w:val="105"/>
          <w:lang w:eastAsia="zh-CN"/>
        </w:rPr>
        <w:t xml:space="preserve"> </w:t>
      </w:r>
      <w:r>
        <w:rPr>
          <w:lang w:eastAsia="zh-CN"/>
        </w:rPr>
        <w:drawing>
          <wp:inline distT="0" distB="0" distL="0" distR="0">
            <wp:extent cx="5943600" cy="2296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5943600" cy="2296160"/>
                    </a:xfrm>
                    <a:prstGeom prst="rect">
                      <a:avLst/>
                    </a:prstGeom>
                  </pic:spPr>
                </pic:pic>
              </a:graphicData>
            </a:graphic>
          </wp:inline>
        </w:drawing>
      </w:r>
    </w:p>
    <w:p>
      <w:pPr>
        <w:pStyle w:val="2"/>
        <w:tabs>
          <w:tab w:val="left" w:pos="2250"/>
        </w:tabs>
        <w:rPr>
          <w:rFonts w:ascii="Arial" w:hAnsi="Arial" w:cs="Arial" w:eastAsiaTheme="minorEastAsia"/>
          <w:w w:val="105"/>
          <w:lang w:eastAsia="zh-CN"/>
        </w:rPr>
      </w:pPr>
    </w:p>
    <w:p>
      <w:pPr>
        <w:pStyle w:val="2"/>
        <w:tabs>
          <w:tab w:val="left" w:pos="2250"/>
        </w:tabs>
      </w:pPr>
      <w:r>
        <w:rPr>
          <w:lang w:eastAsia="zh-CN"/>
        </w:rPr>
        <w:drawing>
          <wp:inline distT="0" distB="0" distL="0" distR="0">
            <wp:extent cx="5943600" cy="229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stretch>
                      <a:fillRect/>
                    </a:stretch>
                  </pic:blipFill>
                  <pic:spPr>
                    <a:xfrm>
                      <a:off x="0" y="0"/>
                      <a:ext cx="5943600" cy="2290445"/>
                    </a:xfrm>
                    <a:prstGeom prst="rect">
                      <a:avLst/>
                    </a:prstGeom>
                  </pic:spPr>
                </pic:pic>
              </a:graphicData>
            </a:graphic>
          </wp:inline>
        </w:drawing>
      </w:r>
    </w:p>
    <w:p/>
    <w:p/>
    <w:p>
      <w:r>
        <w:rPr>
          <w:rFonts w:hint="eastAsia" w:ascii="PMingLiU" w:hAnsi="PMingLiU" w:eastAsia="PMingLiU" w:cs="PMingLiU"/>
        </w:rPr>
        <w:t>陶氏长期致力为各行业顶尖客户提供聚氨酯和环氧树脂系统解决方案，包括电子电力绝缘材料、复合材料，跑道胶，弹性体，密封材料，聚氨酯预聚体等工业领域。中国研发平台开发，可定制开发并及时技术服务。大部分产品，中国生产或国内有配套仓储，更贴近市场，物流更及时。相关信息，欢迎进一步咨询！</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18"/>
      </w:rPr>
    </w:pPr>
    <w:r>
      <w:rPr>
        <w:sz w:val="18"/>
      </w:rPr>
      <w:tab/>
    </w:r>
    <w:r>
      <w:rPr>
        <w:sz w:val="18"/>
      </w:rPr>
      <w:t>DOW 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CC"/>
    <w:rsid w:val="00033090"/>
    <w:rsid w:val="00075451"/>
    <w:rsid w:val="000926E9"/>
    <w:rsid w:val="000A1B64"/>
    <w:rsid w:val="000C732E"/>
    <w:rsid w:val="000D2BF1"/>
    <w:rsid w:val="000F17CD"/>
    <w:rsid w:val="001044B1"/>
    <w:rsid w:val="00145921"/>
    <w:rsid w:val="00165B8D"/>
    <w:rsid w:val="001671C6"/>
    <w:rsid w:val="00174735"/>
    <w:rsid w:val="00183C1C"/>
    <w:rsid w:val="001D3423"/>
    <w:rsid w:val="001E10B8"/>
    <w:rsid w:val="0024287A"/>
    <w:rsid w:val="00254D7D"/>
    <w:rsid w:val="002B56B9"/>
    <w:rsid w:val="002D3D2A"/>
    <w:rsid w:val="002E42E6"/>
    <w:rsid w:val="002E5633"/>
    <w:rsid w:val="002E6FDB"/>
    <w:rsid w:val="002F1932"/>
    <w:rsid w:val="002F3E4E"/>
    <w:rsid w:val="003122F1"/>
    <w:rsid w:val="00334B89"/>
    <w:rsid w:val="00342A4A"/>
    <w:rsid w:val="00364ADC"/>
    <w:rsid w:val="003762E8"/>
    <w:rsid w:val="00391954"/>
    <w:rsid w:val="00392FC7"/>
    <w:rsid w:val="003A350A"/>
    <w:rsid w:val="003B6BE9"/>
    <w:rsid w:val="003D67F5"/>
    <w:rsid w:val="003F051E"/>
    <w:rsid w:val="0040148B"/>
    <w:rsid w:val="00430667"/>
    <w:rsid w:val="00434D54"/>
    <w:rsid w:val="004530C6"/>
    <w:rsid w:val="0046691A"/>
    <w:rsid w:val="004A6494"/>
    <w:rsid w:val="004B6764"/>
    <w:rsid w:val="004C79F7"/>
    <w:rsid w:val="00553C4C"/>
    <w:rsid w:val="00567008"/>
    <w:rsid w:val="0058140B"/>
    <w:rsid w:val="00591769"/>
    <w:rsid w:val="005962EF"/>
    <w:rsid w:val="005C2E52"/>
    <w:rsid w:val="005F413F"/>
    <w:rsid w:val="00607E76"/>
    <w:rsid w:val="00663D53"/>
    <w:rsid w:val="006760CE"/>
    <w:rsid w:val="006A5F59"/>
    <w:rsid w:val="007355EE"/>
    <w:rsid w:val="0074471C"/>
    <w:rsid w:val="007866DE"/>
    <w:rsid w:val="007A3DC7"/>
    <w:rsid w:val="008033EB"/>
    <w:rsid w:val="00821757"/>
    <w:rsid w:val="008274B7"/>
    <w:rsid w:val="00834D12"/>
    <w:rsid w:val="008771D4"/>
    <w:rsid w:val="008A5943"/>
    <w:rsid w:val="008C0151"/>
    <w:rsid w:val="008D4AB2"/>
    <w:rsid w:val="008F47C4"/>
    <w:rsid w:val="00903866"/>
    <w:rsid w:val="00911539"/>
    <w:rsid w:val="00920401"/>
    <w:rsid w:val="00934131"/>
    <w:rsid w:val="00951E5B"/>
    <w:rsid w:val="00971FDF"/>
    <w:rsid w:val="009746E5"/>
    <w:rsid w:val="00996B05"/>
    <w:rsid w:val="009A16A8"/>
    <w:rsid w:val="009B4CC7"/>
    <w:rsid w:val="009B6EA9"/>
    <w:rsid w:val="009F5D71"/>
    <w:rsid w:val="00A00F91"/>
    <w:rsid w:val="00A0370D"/>
    <w:rsid w:val="00A2264C"/>
    <w:rsid w:val="00A2386A"/>
    <w:rsid w:val="00A71034"/>
    <w:rsid w:val="00AE5D06"/>
    <w:rsid w:val="00B04E19"/>
    <w:rsid w:val="00B32059"/>
    <w:rsid w:val="00B33A6A"/>
    <w:rsid w:val="00B34944"/>
    <w:rsid w:val="00B748A2"/>
    <w:rsid w:val="00B80168"/>
    <w:rsid w:val="00BA1D11"/>
    <w:rsid w:val="00BB3ABE"/>
    <w:rsid w:val="00BB3ED1"/>
    <w:rsid w:val="00BB6D7E"/>
    <w:rsid w:val="00BD73A9"/>
    <w:rsid w:val="00C0130C"/>
    <w:rsid w:val="00C03935"/>
    <w:rsid w:val="00C04EF3"/>
    <w:rsid w:val="00C05BC4"/>
    <w:rsid w:val="00C260EE"/>
    <w:rsid w:val="00C448D1"/>
    <w:rsid w:val="00C614DC"/>
    <w:rsid w:val="00C6261B"/>
    <w:rsid w:val="00C73539"/>
    <w:rsid w:val="00C7543A"/>
    <w:rsid w:val="00C833D0"/>
    <w:rsid w:val="00C838D6"/>
    <w:rsid w:val="00C90826"/>
    <w:rsid w:val="00C94F34"/>
    <w:rsid w:val="00CC4974"/>
    <w:rsid w:val="00CC73D8"/>
    <w:rsid w:val="00CF71B5"/>
    <w:rsid w:val="00D2252F"/>
    <w:rsid w:val="00D23E75"/>
    <w:rsid w:val="00D73052"/>
    <w:rsid w:val="00D806DC"/>
    <w:rsid w:val="00DB1ACC"/>
    <w:rsid w:val="00DE31C7"/>
    <w:rsid w:val="00DF183F"/>
    <w:rsid w:val="00E0357D"/>
    <w:rsid w:val="00E23A93"/>
    <w:rsid w:val="00E33FB7"/>
    <w:rsid w:val="00E55865"/>
    <w:rsid w:val="00E66694"/>
    <w:rsid w:val="00EA3E26"/>
    <w:rsid w:val="00EB699D"/>
    <w:rsid w:val="00EC78CC"/>
    <w:rsid w:val="00ED2E8B"/>
    <w:rsid w:val="00ED607D"/>
    <w:rsid w:val="00ED7636"/>
    <w:rsid w:val="00EF2F59"/>
    <w:rsid w:val="00F11960"/>
    <w:rsid w:val="00F641E7"/>
    <w:rsid w:val="00F71F49"/>
    <w:rsid w:val="00F8028D"/>
    <w:rsid w:val="00F874E3"/>
    <w:rsid w:val="00FA0784"/>
    <w:rsid w:val="00FC3EAC"/>
    <w:rsid w:val="00FF3E93"/>
    <w:rsid w:val="00FF6EE2"/>
    <w:rsid w:val="4D9141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1"/>
    <w:pPr>
      <w:widowControl w:val="0"/>
      <w:ind w:left="110"/>
    </w:pPr>
    <w:rPr>
      <w:rFonts w:ascii="Microsoft JhengHei" w:hAnsi="Microsoft JhengHei" w:eastAsia="Microsoft JhengHei" w:cstheme="minorBidi"/>
      <w:sz w:val="22"/>
      <w:szCs w:val="22"/>
      <w:lang w:eastAsia="en-US"/>
    </w:rPr>
  </w:style>
  <w:style w:type="paragraph" w:styleId="3">
    <w:name w:val="footer"/>
    <w:basedOn w:val="1"/>
    <w:link w:val="10"/>
    <w:unhideWhenUsed/>
    <w:uiPriority w:val="99"/>
    <w:pPr>
      <w:tabs>
        <w:tab w:val="center" w:pos="4680"/>
        <w:tab w:val="right" w:pos="9360"/>
      </w:tabs>
    </w:pPr>
    <w:rPr>
      <w:rFonts w:asciiTheme="minorHAnsi" w:hAnsiTheme="minorHAnsi" w:eastAsiaTheme="minorEastAsia" w:cstheme="minorBidi"/>
      <w:sz w:val="22"/>
      <w:szCs w:val="22"/>
    </w:rPr>
  </w:style>
  <w:style w:type="paragraph" w:styleId="4">
    <w:name w:val="header"/>
    <w:basedOn w:val="1"/>
    <w:link w:val="9"/>
    <w:unhideWhenUsed/>
    <w:uiPriority w:val="99"/>
    <w:pPr>
      <w:tabs>
        <w:tab w:val="center" w:pos="4680"/>
        <w:tab w:val="right" w:pos="9360"/>
      </w:tabs>
    </w:pPr>
    <w:rPr>
      <w:rFonts w:asciiTheme="minorHAnsi" w:hAnsiTheme="minorHAnsi" w:eastAsiaTheme="minorEastAsia" w:cstheme="minorBidi"/>
      <w:sz w:val="22"/>
      <w:szCs w:val="22"/>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spacing w:after="160" w:line="259" w:lineRule="auto"/>
      <w:ind w:left="720"/>
      <w:contextualSpacing/>
    </w:pPr>
    <w:rPr>
      <w:rFonts w:asciiTheme="minorHAnsi" w:hAnsiTheme="minorHAnsi" w:eastAsiaTheme="minorEastAsia" w:cstheme="minorBidi"/>
      <w:sz w:val="22"/>
      <w:szCs w:val="22"/>
    </w:rPr>
  </w:style>
  <w:style w:type="character" w:customStyle="1" w:styleId="9">
    <w:name w:val="Header Char"/>
    <w:basedOn w:val="7"/>
    <w:link w:val="4"/>
    <w:uiPriority w:val="99"/>
  </w:style>
  <w:style w:type="character" w:customStyle="1" w:styleId="10">
    <w:name w:val="Footer Char"/>
    <w:basedOn w:val="7"/>
    <w:link w:val="3"/>
    <w:uiPriority w:val="99"/>
  </w:style>
  <w:style w:type="paragraph" w:customStyle="1" w:styleId="11">
    <w:name w:val="Default"/>
    <w:uiPriority w:val="0"/>
    <w:pPr>
      <w:autoSpaceDE w:val="0"/>
      <w:autoSpaceDN w:val="0"/>
      <w:adjustRightInd w:val="0"/>
      <w:spacing w:after="0" w:line="240" w:lineRule="auto"/>
    </w:pPr>
    <w:rPr>
      <w:rFonts w:ascii="Calibri" w:hAnsi="Calibri" w:cs="Calibri" w:eastAsiaTheme="minorEastAsia"/>
      <w:color w:val="000000"/>
      <w:sz w:val="24"/>
      <w:szCs w:val="24"/>
      <w:lang w:val="en-US" w:eastAsia="zh-CN" w:bidi="ar-SA"/>
    </w:rPr>
  </w:style>
  <w:style w:type="character" w:customStyle="1" w:styleId="12">
    <w:name w:val="Body Text Char"/>
    <w:basedOn w:val="7"/>
    <w:link w:val="2"/>
    <w:uiPriority w:val="1"/>
    <w:rPr>
      <w:rFonts w:ascii="Microsoft JhengHei" w:hAnsi="Microsoft JhengHei" w:eastAsia="Microsoft JhengHei"/>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DD5A5-6EC9-4A6B-A335-5C02420A0B63}">
  <ds:schemaRefs/>
</ds:datastoreItem>
</file>

<file path=docProps/app.xml><?xml version="1.0" encoding="utf-8"?>
<Properties xmlns="http://schemas.openxmlformats.org/officeDocument/2006/extended-properties" xmlns:vt="http://schemas.openxmlformats.org/officeDocument/2006/docPropsVTypes">
  <Template>Normal</Template>
  <Company>The Dow Chemical Company</Company>
  <Pages>2</Pages>
  <Words>478</Words>
  <Characters>546</Characters>
  <Lines>33</Lines>
  <Paragraphs>19</Paragraphs>
  <TotalTime>1899</TotalTime>
  <ScaleCrop>false</ScaleCrop>
  <LinksUpToDate>false</LinksUpToDate>
  <CharactersWithSpaces>581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2018-07-24T08:56:00Z</dcterms:created>
  <dc:creator>Sun, Leon (L)</dc:creator>
  <cp:lastModifiedBy>星空物雨</cp:lastModifiedBy>
  <dcterms:modified xsi:type="dcterms:W3CDTF">2020-09-14T03:54:30Z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Sun A u589283</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2018-07-24T08:56:00Z</vt:filetime>
  </property>
  <property fmtid="{D5CDD505-2E9C-101B-9397-08002B2CF9AE}" pid="8" name="Retention_Period_Start_Date">
    <vt:filetime>2020-06-23T03:19:43Z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_IQPDocumentId">
    <vt:lpwstr>fb6e1ff6-89ea-4d76-b872-846b274344f2</vt:lpwstr>
  </property>
  <property fmtid="{D5CDD505-2E9C-101B-9397-08002B2CF9AE}" pid="13" name="_AdHocReviewCycleID">
    <vt:i4>-2055853204</vt:i4>
  </property>
  <property fmtid="{D5CDD505-2E9C-101B-9397-08002B2CF9AE}" pid="14" name="_EmailSubject">
    <vt:lpwstr>Products for Molbase</vt:lpwstr>
  </property>
  <property fmtid="{D5CDD505-2E9C-101B-9397-08002B2CF9AE}" pid="15" name="_AuthorEmail">
    <vt:lpwstr>bcao1@dow.com</vt:lpwstr>
  </property>
  <property fmtid="{D5CDD505-2E9C-101B-9397-08002B2CF9AE}" pid="16" name="_AuthorEmailDisplayName">
    <vt:lpwstr>Cao, Bin (B)</vt:lpwstr>
  </property>
  <property fmtid="{D5CDD505-2E9C-101B-9397-08002B2CF9AE}" pid="17" name="KSOProductBuildVer">
    <vt:lpwstr>2052-11.1.0.9912</vt:lpwstr>
  </property>
</Properties>
</file>