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DB" w:rsidRDefault="009314DB">
      <w:pPr>
        <w:pStyle w:val="a3"/>
        <w:spacing w:before="11"/>
        <w:rPr>
          <w:rFonts w:ascii="Times New Roman"/>
        </w:rPr>
      </w:pPr>
    </w:p>
    <w:p w:rsidR="009314DB" w:rsidRDefault="009314DB">
      <w:pPr>
        <w:rPr>
          <w:rFonts w:ascii="Times New Roman"/>
        </w:rPr>
        <w:sectPr w:rsidR="009314DB">
          <w:footerReference w:type="default" r:id="rId6"/>
          <w:type w:val="continuous"/>
          <w:pgSz w:w="11910" w:h="16840"/>
          <w:pgMar w:top="540" w:right="520" w:bottom="800" w:left="580" w:header="720" w:footer="618" w:gutter="0"/>
          <w:pgNumType w:start="1"/>
          <w:cols w:space="720"/>
        </w:sectPr>
      </w:pPr>
    </w:p>
    <w:p w:rsidR="00247366" w:rsidRPr="002F227E" w:rsidRDefault="00247366" w:rsidP="00247366">
      <w:pPr>
        <w:spacing w:before="361"/>
        <w:ind w:left="140"/>
        <w:rPr>
          <w:rFonts w:eastAsiaTheme="minorEastAsia" w:hint="eastAsia"/>
          <w:b/>
          <w:sz w:val="40"/>
          <w:lang w:eastAsia="zh-CN"/>
        </w:rPr>
      </w:pPr>
      <w:r w:rsidRPr="002F227E">
        <w:rPr>
          <w:b/>
          <w:color w:val="C00000"/>
          <w:w w:val="95"/>
          <w:sz w:val="40"/>
          <w:lang w:eastAsia="zh-CN"/>
        </w:rPr>
        <w:lastRenderedPageBreak/>
        <w:t>化学品安全技术说明</w:t>
      </w:r>
      <w:r>
        <w:rPr>
          <w:rFonts w:eastAsiaTheme="minorEastAsia" w:hint="eastAsia"/>
          <w:b/>
          <w:color w:val="C00000"/>
          <w:w w:val="95"/>
          <w:sz w:val="40"/>
          <w:lang w:eastAsia="zh-CN"/>
        </w:rPr>
        <w:t>（</w:t>
      </w:r>
      <w:r w:rsidRPr="002F227E">
        <w:rPr>
          <w:rFonts w:eastAsiaTheme="minorEastAsia" w:hint="eastAsia"/>
          <w:b/>
          <w:color w:val="C00000"/>
          <w:w w:val="95"/>
          <w:sz w:val="40"/>
          <w:lang w:eastAsia="zh-CN"/>
        </w:rPr>
        <w:t>MSDS</w:t>
      </w:r>
      <w:r>
        <w:rPr>
          <w:rFonts w:eastAsiaTheme="minorEastAsia" w:hint="eastAsia"/>
          <w:b/>
          <w:color w:val="C00000"/>
          <w:w w:val="95"/>
          <w:sz w:val="40"/>
          <w:lang w:eastAsia="zh-CN"/>
        </w:rPr>
        <w:t>）</w:t>
      </w:r>
    </w:p>
    <w:p w:rsidR="009314DB" w:rsidRDefault="00F47536" w:rsidP="00247366">
      <w:pPr>
        <w:spacing w:line="292" w:lineRule="exact"/>
        <w:ind w:left="140"/>
        <w:rPr>
          <w:sz w:val="18"/>
          <w:lang w:eastAsia="zh-CN"/>
        </w:rPr>
        <w:sectPr w:rsidR="009314DB" w:rsidSect="00247366">
          <w:type w:val="continuous"/>
          <w:pgSz w:w="11910" w:h="16840"/>
          <w:pgMar w:top="540" w:right="520" w:bottom="800" w:left="580" w:header="720" w:footer="720" w:gutter="0"/>
          <w:cols w:num="2" w:space="720" w:equalWidth="0">
            <w:col w:w="5374" w:space="2260"/>
            <w:col w:w="3176"/>
          </w:cols>
        </w:sectPr>
      </w:pPr>
      <w:r>
        <w:rPr>
          <w:lang w:eastAsia="zh-CN"/>
        </w:rPr>
        <w:br w:type="column"/>
      </w:r>
      <w:r w:rsidR="00247366">
        <w:rPr>
          <w:sz w:val="18"/>
          <w:lang w:eastAsia="zh-CN"/>
        </w:rPr>
        <w:lastRenderedPageBreak/>
        <w:t xml:space="preserve"> </w:t>
      </w:r>
    </w:p>
    <w:p w:rsidR="009314DB" w:rsidRDefault="009314DB">
      <w:pPr>
        <w:pStyle w:val="a3"/>
        <w:spacing w:before="7"/>
        <w:rPr>
          <w:sz w:val="10"/>
          <w:lang w:eastAsia="zh-CN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947"/>
        <w:gridCol w:w="3546"/>
      </w:tblGrid>
      <w:tr w:rsidR="009314DB">
        <w:trPr>
          <w:trHeight w:hRule="exact" w:val="648"/>
        </w:trPr>
        <w:tc>
          <w:tcPr>
            <w:tcW w:w="6947" w:type="dxa"/>
            <w:tcBorders>
              <w:bottom w:val="single" w:sz="6" w:space="0" w:color="000000"/>
              <w:right w:val="single" w:sz="6" w:space="0" w:color="000000"/>
            </w:tcBorders>
          </w:tcPr>
          <w:p w:rsidR="009314DB" w:rsidRPr="00247366" w:rsidRDefault="00F47536">
            <w:pPr>
              <w:pStyle w:val="TableParagraph"/>
              <w:spacing w:before="88"/>
              <w:ind w:left="93"/>
              <w:rPr>
                <w:rFonts w:eastAsiaTheme="minorEastAsia" w:hint="eastAsia"/>
                <w:b/>
                <w:sz w:val="21"/>
                <w:lang w:eastAsia="zh-CN"/>
              </w:rPr>
            </w:pPr>
            <w:r>
              <w:rPr>
                <w:b/>
                <w:sz w:val="21"/>
              </w:rPr>
              <w:t>修改日期：</w:t>
            </w:r>
            <w:r w:rsidR="00247366" w:rsidRPr="00247366">
              <w:rPr>
                <w:rFonts w:ascii="宋体" w:eastAsia="宋体" w:hAnsi="宋体" w:cs="宋体"/>
                <w:b/>
                <w:sz w:val="21"/>
                <w:lang w:eastAsia="zh-CN"/>
              </w:rPr>
              <w:t>201</w:t>
            </w:r>
            <w:r w:rsidR="00247366" w:rsidRPr="00247366">
              <w:rPr>
                <w:rFonts w:ascii="宋体" w:eastAsia="宋体" w:hAnsi="宋体" w:cs="宋体" w:hint="eastAsia"/>
                <w:b/>
                <w:sz w:val="21"/>
                <w:lang w:eastAsia="zh-CN"/>
              </w:rPr>
              <w:t>6</w:t>
            </w:r>
            <w:r w:rsidRPr="00247366">
              <w:rPr>
                <w:rFonts w:ascii="宋体" w:eastAsia="宋体" w:hAnsi="宋体" w:cs="宋体"/>
                <w:b/>
                <w:sz w:val="21"/>
                <w:lang w:eastAsia="zh-CN"/>
              </w:rPr>
              <w:t>/</w:t>
            </w:r>
            <w:r w:rsidR="00247366" w:rsidRPr="00247366">
              <w:rPr>
                <w:rFonts w:ascii="宋体" w:eastAsia="宋体" w:hAnsi="宋体" w:cs="宋体" w:hint="eastAsia"/>
                <w:b/>
                <w:sz w:val="21"/>
                <w:lang w:eastAsia="zh-CN"/>
              </w:rPr>
              <w:t>05</w:t>
            </w:r>
            <w:r w:rsidRPr="00247366">
              <w:rPr>
                <w:rFonts w:ascii="宋体" w:eastAsia="宋体" w:hAnsi="宋体" w:cs="宋体"/>
                <w:b/>
                <w:sz w:val="21"/>
                <w:lang w:eastAsia="zh-CN"/>
              </w:rPr>
              <w:t>/</w:t>
            </w:r>
            <w:r w:rsidR="00247366" w:rsidRPr="00247366">
              <w:rPr>
                <w:rFonts w:ascii="宋体" w:eastAsia="宋体" w:hAnsi="宋体" w:cs="宋体" w:hint="eastAsia"/>
                <w:b/>
                <w:sz w:val="21"/>
                <w:lang w:eastAsia="zh-CN"/>
              </w:rPr>
              <w:t>30</w:t>
            </w:r>
          </w:p>
        </w:tc>
        <w:tc>
          <w:tcPr>
            <w:tcW w:w="3546" w:type="dxa"/>
            <w:tcBorders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88"/>
              <w:rPr>
                <w:b/>
                <w:sz w:val="21"/>
              </w:rPr>
            </w:pPr>
            <w:r>
              <w:rPr>
                <w:b/>
                <w:sz w:val="21"/>
              </w:rPr>
              <w:t>SDS 编号：865-1</w:t>
            </w:r>
          </w:p>
        </w:tc>
      </w:tr>
      <w:tr w:rsidR="009314DB">
        <w:trPr>
          <w:trHeight w:hRule="exact" w:val="646"/>
        </w:trPr>
        <w:tc>
          <w:tcPr>
            <w:tcW w:w="6947" w:type="dxa"/>
            <w:tcBorders>
              <w:top w:val="single" w:sz="6" w:space="0" w:color="000000"/>
              <w:right w:val="single" w:sz="6" w:space="0" w:color="000000"/>
            </w:tcBorders>
          </w:tcPr>
          <w:p w:rsidR="009314DB" w:rsidRDefault="00F47536" w:rsidP="00247366">
            <w:pPr>
              <w:pStyle w:val="TableParagraph"/>
              <w:spacing w:before="86"/>
              <w:ind w:left="93"/>
              <w:rPr>
                <w:b/>
                <w:sz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lang w:eastAsia="zh-CN"/>
              </w:rPr>
              <w:t>产品名称：过氧苯甲酸叔丁酯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</w:tcBorders>
          </w:tcPr>
          <w:p w:rsidR="009314DB" w:rsidRDefault="00F47536">
            <w:pPr>
              <w:pStyle w:val="TableParagraph"/>
              <w:spacing w:before="86"/>
              <w:rPr>
                <w:b/>
                <w:sz w:val="21"/>
              </w:rPr>
            </w:pPr>
            <w:r>
              <w:rPr>
                <w:b/>
                <w:sz w:val="21"/>
              </w:rPr>
              <w:t>版本：V1.0.0.1</w:t>
            </w:r>
          </w:p>
        </w:tc>
      </w:tr>
    </w:tbl>
    <w:p w:rsidR="009314DB" w:rsidRDefault="009314DB">
      <w:pPr>
        <w:pStyle w:val="a3"/>
        <w:spacing w:before="11"/>
        <w:rPr>
          <w:sz w:val="14"/>
        </w:rPr>
      </w:pPr>
    </w:p>
    <w:p w:rsidR="009314DB" w:rsidRDefault="00F47536">
      <w:pPr>
        <w:pStyle w:val="Heading1"/>
        <w:tabs>
          <w:tab w:val="left" w:pos="1484"/>
        </w:tabs>
        <w:spacing w:line="399" w:lineRule="exact"/>
        <w:ind w:right="0"/>
        <w:rPr>
          <w:lang w:eastAsia="zh-CN"/>
        </w:rPr>
      </w:pPr>
      <w:r>
        <w:rPr>
          <w:color w:val="C00000"/>
          <w:lang w:eastAsia="zh-CN"/>
        </w:rPr>
        <w:t>第一部分</w:t>
      </w:r>
      <w:r>
        <w:rPr>
          <w:color w:val="C00000"/>
          <w:lang w:eastAsia="zh-CN"/>
        </w:rPr>
        <w:tab/>
      </w:r>
      <w:r>
        <w:rPr>
          <w:lang w:eastAsia="zh-CN"/>
        </w:rPr>
        <w:t>化学品及企业标识</w:t>
      </w:r>
    </w:p>
    <w:p w:rsidR="009314DB" w:rsidRDefault="009314DB">
      <w:pPr>
        <w:pStyle w:val="a3"/>
        <w:spacing w:before="4"/>
        <w:rPr>
          <w:b/>
          <w:sz w:val="7"/>
          <w:lang w:eastAsia="zh-CN"/>
        </w:rPr>
      </w:pPr>
    </w:p>
    <w:p w:rsidR="009314DB" w:rsidRDefault="009314DB">
      <w:pPr>
        <w:rPr>
          <w:sz w:val="7"/>
          <w:lang w:eastAsia="zh-CN"/>
        </w:rPr>
        <w:sectPr w:rsidR="009314DB">
          <w:type w:val="continuous"/>
          <w:pgSz w:w="11910" w:h="16840"/>
          <w:pgMar w:top="540" w:right="520" w:bottom="800" w:left="580" w:header="720" w:footer="720" w:gutter="0"/>
          <w:cols w:space="720"/>
        </w:sectPr>
      </w:pPr>
    </w:p>
    <w:p w:rsidR="00247366" w:rsidRDefault="00F47536">
      <w:pPr>
        <w:pStyle w:val="a3"/>
        <w:spacing w:before="0" w:line="223" w:lineRule="auto"/>
        <w:ind w:left="140"/>
        <w:rPr>
          <w:rFonts w:eastAsiaTheme="minorEastAsia" w:hint="eastAsia"/>
          <w:lang w:eastAsia="zh-CN"/>
        </w:rPr>
      </w:pPr>
      <w:r>
        <w:rPr>
          <w:b/>
          <w:lang w:eastAsia="zh-CN"/>
        </w:rPr>
        <w:lastRenderedPageBreak/>
        <w:t>化学品中文名：</w:t>
      </w:r>
      <w:r>
        <w:rPr>
          <w:lang w:eastAsia="zh-CN"/>
        </w:rPr>
        <w:t>过氧苯甲酸叔丁酯</w:t>
      </w:r>
    </w:p>
    <w:p w:rsidR="009314DB" w:rsidRDefault="00F47536">
      <w:pPr>
        <w:pStyle w:val="a3"/>
        <w:spacing w:before="0" w:line="223" w:lineRule="auto"/>
        <w:ind w:left="140"/>
      </w:pPr>
      <w:proofErr w:type="spellStart"/>
      <w:r>
        <w:rPr>
          <w:b/>
        </w:rPr>
        <w:t>化学品英文名：</w:t>
      </w:r>
      <w:r>
        <w:t>tert</w:t>
      </w:r>
      <w:proofErr w:type="spellEnd"/>
      <w:r>
        <w:t>-butyl</w:t>
      </w:r>
      <w:r>
        <w:rPr>
          <w:spacing w:val="-20"/>
        </w:rPr>
        <w:t xml:space="preserve"> </w:t>
      </w:r>
      <w:proofErr w:type="spellStart"/>
      <w:r>
        <w:t>peroxy</w:t>
      </w:r>
      <w:proofErr w:type="spellEnd"/>
      <w:r>
        <w:rPr>
          <w:spacing w:val="-20"/>
        </w:rPr>
        <w:t xml:space="preserve"> </w:t>
      </w:r>
      <w:r>
        <w:t>benzoate</w:t>
      </w:r>
      <w:r>
        <w:rPr>
          <w:spacing w:val="-21"/>
        </w:rPr>
        <w:t xml:space="preserve"> </w:t>
      </w:r>
      <w:r>
        <w:t>(more</w:t>
      </w:r>
      <w:r>
        <w:rPr>
          <w:spacing w:val="-21"/>
        </w:rPr>
        <w:t xml:space="preserve"> </w:t>
      </w:r>
      <w:r>
        <w:t>than 77%</w:t>
      </w:r>
      <w:proofErr w:type="gramStart"/>
      <w:r>
        <w:t>)|</w:t>
      </w:r>
      <w:proofErr w:type="spellStart"/>
      <w:proofErr w:type="gramEnd"/>
      <w:r>
        <w:t>tert</w:t>
      </w:r>
      <w:proofErr w:type="spellEnd"/>
      <w:r>
        <w:t>-butyl</w:t>
      </w:r>
      <w:r>
        <w:rPr>
          <w:spacing w:val="-8"/>
        </w:rPr>
        <w:t xml:space="preserve"> </w:t>
      </w:r>
      <w:proofErr w:type="spellStart"/>
      <w:r>
        <w:t>perbenzoate</w:t>
      </w:r>
      <w:proofErr w:type="spellEnd"/>
    </w:p>
    <w:p w:rsidR="009314DB" w:rsidRDefault="00F47536">
      <w:pPr>
        <w:pStyle w:val="Heading3"/>
        <w:rPr>
          <w:b w:val="0"/>
        </w:rPr>
      </w:pPr>
      <w:proofErr w:type="spellStart"/>
      <w:r>
        <w:t>化学品别名</w:t>
      </w:r>
      <w:proofErr w:type="spellEnd"/>
      <w:r>
        <w:t>：</w:t>
      </w:r>
      <w:r>
        <w:rPr>
          <w:b w:val="0"/>
        </w:rPr>
        <w:t>-</w:t>
      </w:r>
    </w:p>
    <w:p w:rsidR="009314DB" w:rsidRDefault="00F47536">
      <w:pPr>
        <w:spacing w:before="25" w:line="320" w:lineRule="exact"/>
        <w:ind w:left="140" w:right="3100"/>
        <w:rPr>
          <w:sz w:val="20"/>
        </w:rPr>
      </w:pPr>
      <w:r>
        <w:rPr>
          <w:b/>
          <w:sz w:val="20"/>
        </w:rPr>
        <w:t>CAS No.：</w:t>
      </w:r>
      <w:r>
        <w:rPr>
          <w:sz w:val="20"/>
        </w:rPr>
        <w:t xml:space="preserve">614-45-9 </w:t>
      </w:r>
      <w:r>
        <w:rPr>
          <w:b/>
          <w:sz w:val="20"/>
        </w:rPr>
        <w:t>EC No.：</w:t>
      </w:r>
      <w:r>
        <w:rPr>
          <w:sz w:val="20"/>
        </w:rPr>
        <w:t>210-382-2</w:t>
      </w:r>
    </w:p>
    <w:p w:rsidR="009314DB" w:rsidRDefault="00F47536">
      <w:pPr>
        <w:spacing w:line="296" w:lineRule="exact"/>
        <w:ind w:left="140"/>
        <w:rPr>
          <w:sz w:val="20"/>
          <w:lang w:eastAsia="zh-CN"/>
        </w:rPr>
      </w:pPr>
      <w:r>
        <w:rPr>
          <w:b/>
          <w:sz w:val="20"/>
          <w:lang w:eastAsia="zh-CN"/>
        </w:rPr>
        <w:t>分子式：</w:t>
      </w:r>
      <w:r>
        <w:rPr>
          <w:sz w:val="20"/>
          <w:lang w:eastAsia="zh-CN"/>
        </w:rPr>
        <w:t>C11H14O3</w:t>
      </w:r>
    </w:p>
    <w:p w:rsidR="00247366" w:rsidRDefault="00F47536">
      <w:pPr>
        <w:spacing w:before="25" w:line="320" w:lineRule="exact"/>
        <w:ind w:left="140"/>
        <w:rPr>
          <w:rFonts w:eastAsiaTheme="minorEastAsia" w:hint="eastAsia"/>
          <w:w w:val="95"/>
          <w:sz w:val="20"/>
          <w:lang w:eastAsia="zh-CN"/>
        </w:rPr>
      </w:pPr>
      <w:r>
        <w:rPr>
          <w:b/>
          <w:w w:val="95"/>
          <w:sz w:val="20"/>
          <w:lang w:eastAsia="zh-CN"/>
        </w:rPr>
        <w:t>产品推荐用途：</w:t>
      </w:r>
      <w:r>
        <w:rPr>
          <w:w w:val="95"/>
          <w:sz w:val="20"/>
          <w:lang w:eastAsia="zh-CN"/>
        </w:rPr>
        <w:t>请咨询生产商。</w:t>
      </w:r>
    </w:p>
    <w:p w:rsidR="009314DB" w:rsidRDefault="00F47536">
      <w:pPr>
        <w:spacing w:before="25" w:line="320" w:lineRule="exact"/>
        <w:ind w:left="140"/>
        <w:rPr>
          <w:sz w:val="20"/>
          <w:lang w:eastAsia="zh-CN"/>
        </w:rPr>
      </w:pPr>
      <w:r>
        <w:rPr>
          <w:b/>
          <w:w w:val="95"/>
          <w:sz w:val="20"/>
          <w:lang w:eastAsia="zh-CN"/>
        </w:rPr>
        <w:t>产品限制用途：</w:t>
      </w:r>
      <w:r>
        <w:rPr>
          <w:w w:val="95"/>
          <w:sz w:val="20"/>
          <w:lang w:eastAsia="zh-CN"/>
        </w:rPr>
        <w:t>请咨询生产商。</w:t>
      </w:r>
    </w:p>
    <w:p w:rsidR="00247366" w:rsidRPr="002F227E" w:rsidRDefault="00F47536" w:rsidP="00247366">
      <w:pPr>
        <w:spacing w:before="7" w:line="276" w:lineRule="auto"/>
        <w:ind w:left="142"/>
        <w:rPr>
          <w:rFonts w:eastAsiaTheme="minorEastAsia" w:hint="eastAsia"/>
          <w:sz w:val="20"/>
          <w:lang w:eastAsia="zh-CN"/>
        </w:rPr>
      </w:pPr>
      <w:r>
        <w:rPr>
          <w:lang w:eastAsia="zh-CN"/>
        </w:rPr>
        <w:br w:type="column"/>
      </w:r>
      <w:r w:rsidR="00247366">
        <w:rPr>
          <w:b/>
          <w:w w:val="95"/>
          <w:sz w:val="20"/>
          <w:lang w:eastAsia="zh-CN"/>
        </w:rPr>
        <w:lastRenderedPageBreak/>
        <w:t>企业名称：</w:t>
      </w:r>
      <w:r w:rsidR="00247366">
        <w:rPr>
          <w:rFonts w:hint="eastAsia"/>
          <w:sz w:val="18"/>
          <w:szCs w:val="18"/>
          <w:lang w:eastAsia="zh-CN"/>
        </w:rPr>
        <w:t>广州市三明化工有限公司</w:t>
      </w:r>
    </w:p>
    <w:p w:rsidR="00247366" w:rsidRPr="002F227E" w:rsidRDefault="00247366" w:rsidP="00247366">
      <w:pPr>
        <w:spacing w:line="276" w:lineRule="auto"/>
        <w:ind w:left="142"/>
        <w:rPr>
          <w:b/>
          <w:w w:val="95"/>
          <w:sz w:val="20"/>
          <w:lang w:eastAsia="zh-CN"/>
        </w:rPr>
      </w:pPr>
      <w:r w:rsidRPr="002F227E">
        <w:rPr>
          <w:rFonts w:hint="eastAsia"/>
          <w:b/>
          <w:w w:val="95"/>
          <w:sz w:val="20"/>
          <w:lang w:eastAsia="zh-CN"/>
        </w:rPr>
        <w:t>企业地址：</w:t>
      </w:r>
      <w:r w:rsidRPr="002F227E">
        <w:rPr>
          <w:rFonts w:hint="eastAsia"/>
          <w:sz w:val="18"/>
          <w:szCs w:val="18"/>
          <w:lang w:eastAsia="zh-CN"/>
        </w:rPr>
        <w:t>广州市天河区东</w:t>
      </w:r>
      <w:proofErr w:type="gramStart"/>
      <w:r w:rsidRPr="002F227E">
        <w:rPr>
          <w:rFonts w:hint="eastAsia"/>
          <w:sz w:val="18"/>
          <w:szCs w:val="18"/>
          <w:lang w:eastAsia="zh-CN"/>
        </w:rPr>
        <w:t>埔东溪大厦</w:t>
      </w:r>
      <w:proofErr w:type="gramEnd"/>
      <w:r w:rsidRPr="002F227E">
        <w:rPr>
          <w:rFonts w:hint="eastAsia"/>
          <w:sz w:val="18"/>
          <w:szCs w:val="18"/>
          <w:lang w:eastAsia="zh-CN"/>
        </w:rPr>
        <w:t>A座609</w:t>
      </w:r>
    </w:p>
    <w:p w:rsidR="00247366" w:rsidRDefault="00247366" w:rsidP="00247366">
      <w:pPr>
        <w:tabs>
          <w:tab w:val="left" w:pos="641"/>
        </w:tabs>
        <w:spacing w:line="276" w:lineRule="auto"/>
        <w:ind w:left="142"/>
        <w:rPr>
          <w:sz w:val="20"/>
          <w:lang w:eastAsia="zh-CN"/>
        </w:rPr>
      </w:pPr>
      <w:r>
        <w:rPr>
          <w:b/>
          <w:sz w:val="20"/>
          <w:lang w:eastAsia="zh-CN"/>
        </w:rPr>
        <w:t>邮</w:t>
      </w:r>
      <w:r>
        <w:rPr>
          <w:b/>
          <w:sz w:val="20"/>
          <w:lang w:eastAsia="zh-CN"/>
        </w:rPr>
        <w:tab/>
        <w:t>编：</w:t>
      </w:r>
      <w:r w:rsidRPr="002F227E">
        <w:rPr>
          <w:rFonts w:hint="eastAsia"/>
          <w:sz w:val="20"/>
          <w:lang w:eastAsia="zh-CN"/>
        </w:rPr>
        <w:t>510000</w:t>
      </w:r>
    </w:p>
    <w:p w:rsidR="00247366" w:rsidRDefault="00247366" w:rsidP="00247366">
      <w:pPr>
        <w:tabs>
          <w:tab w:val="left" w:pos="641"/>
        </w:tabs>
        <w:spacing w:line="276" w:lineRule="auto"/>
        <w:ind w:left="142"/>
        <w:rPr>
          <w:sz w:val="20"/>
          <w:lang w:eastAsia="zh-CN"/>
        </w:rPr>
      </w:pPr>
      <w:r>
        <w:rPr>
          <w:b/>
          <w:sz w:val="20"/>
          <w:lang w:eastAsia="zh-CN"/>
        </w:rPr>
        <w:t>传</w:t>
      </w:r>
      <w:r>
        <w:rPr>
          <w:b/>
          <w:sz w:val="20"/>
          <w:lang w:eastAsia="zh-CN"/>
        </w:rPr>
        <w:tab/>
        <w:t>真：</w:t>
      </w:r>
      <w:r w:rsidRPr="002F227E">
        <w:rPr>
          <w:rFonts w:hint="eastAsia"/>
          <w:sz w:val="20"/>
          <w:lang w:eastAsia="zh-CN"/>
        </w:rPr>
        <w:t>020-82108739</w:t>
      </w:r>
    </w:p>
    <w:p w:rsidR="00247366" w:rsidRDefault="00247366" w:rsidP="00247366">
      <w:pPr>
        <w:spacing w:before="7" w:line="276" w:lineRule="auto"/>
        <w:ind w:left="142" w:right="1900"/>
        <w:rPr>
          <w:rFonts w:eastAsiaTheme="minorEastAsia" w:hint="eastAsia"/>
          <w:sz w:val="20"/>
          <w:lang w:eastAsia="zh-CN"/>
        </w:rPr>
      </w:pPr>
      <w:r>
        <w:rPr>
          <w:b/>
          <w:sz w:val="20"/>
          <w:lang w:eastAsia="zh-CN"/>
        </w:rPr>
        <w:t>联系电话：</w:t>
      </w:r>
      <w:r w:rsidRPr="002F227E">
        <w:rPr>
          <w:rFonts w:hint="eastAsia"/>
          <w:sz w:val="20"/>
          <w:lang w:eastAsia="zh-CN"/>
        </w:rPr>
        <w:t>020-82108751</w:t>
      </w:r>
    </w:p>
    <w:p w:rsidR="00247366" w:rsidRDefault="00247366" w:rsidP="00247366">
      <w:pPr>
        <w:spacing w:before="7" w:line="276" w:lineRule="auto"/>
        <w:ind w:left="142" w:right="1900"/>
        <w:rPr>
          <w:rFonts w:eastAsiaTheme="minorEastAsia" w:hint="eastAsia"/>
          <w:lang w:eastAsia="zh-CN"/>
        </w:rPr>
      </w:pPr>
      <w:r>
        <w:rPr>
          <w:b/>
          <w:w w:val="95"/>
          <w:sz w:val="20"/>
          <w:lang w:eastAsia="zh-CN"/>
        </w:rPr>
        <w:t>电子邮件地址：</w:t>
      </w:r>
      <w:r w:rsidRPr="002F227E">
        <w:rPr>
          <w:sz w:val="20"/>
        </w:rPr>
        <w:t>1391683843</w:t>
      </w:r>
      <w:r w:rsidRPr="002F227E">
        <w:rPr>
          <w:rFonts w:hint="eastAsia"/>
          <w:sz w:val="20"/>
        </w:rPr>
        <w:t>@qq.com</w:t>
      </w:r>
    </w:p>
    <w:p w:rsidR="00247366" w:rsidRDefault="00247366" w:rsidP="00247366">
      <w:pPr>
        <w:spacing w:before="7" w:line="276" w:lineRule="auto"/>
        <w:ind w:left="142" w:right="1900"/>
        <w:rPr>
          <w:sz w:val="20"/>
        </w:rPr>
      </w:pPr>
      <w:r>
        <w:rPr>
          <w:b/>
          <w:sz w:val="20"/>
          <w:lang w:eastAsia="zh-CN"/>
        </w:rPr>
        <w:t>企业应急电话：</w:t>
      </w:r>
      <w:r w:rsidRPr="002F227E">
        <w:rPr>
          <w:rFonts w:hint="eastAsia"/>
          <w:sz w:val="20"/>
        </w:rPr>
        <w:t>020-82108751</w:t>
      </w:r>
    </w:p>
    <w:p w:rsidR="009314DB" w:rsidRPr="00247366" w:rsidRDefault="009314DB" w:rsidP="00247366">
      <w:pPr>
        <w:tabs>
          <w:tab w:val="left" w:pos="641"/>
        </w:tabs>
        <w:spacing w:line="223" w:lineRule="auto"/>
        <w:ind w:left="140" w:right="469"/>
        <w:rPr>
          <w:sz w:val="20"/>
          <w:lang w:eastAsia="zh-CN"/>
        </w:rPr>
      </w:pPr>
    </w:p>
    <w:p w:rsidR="009314DB" w:rsidRPr="00247366" w:rsidRDefault="009314DB">
      <w:pPr>
        <w:spacing w:line="320" w:lineRule="exact"/>
        <w:rPr>
          <w:sz w:val="20"/>
          <w:lang w:eastAsia="zh-CN"/>
        </w:rPr>
        <w:sectPr w:rsidR="009314DB" w:rsidRPr="00247366">
          <w:type w:val="continuous"/>
          <w:pgSz w:w="11910" w:h="16840"/>
          <w:pgMar w:top="540" w:right="520" w:bottom="800" w:left="580" w:header="720" w:footer="720" w:gutter="0"/>
          <w:cols w:num="2" w:space="720" w:equalWidth="0">
            <w:col w:w="5160" w:space="287"/>
            <w:col w:w="5363"/>
          </w:cols>
        </w:sectPr>
      </w:pPr>
    </w:p>
    <w:p w:rsidR="009314DB" w:rsidRDefault="009314DB">
      <w:pPr>
        <w:pStyle w:val="a3"/>
        <w:spacing w:before="7"/>
        <w:rPr>
          <w:sz w:val="16"/>
          <w:lang w:eastAsia="zh-CN"/>
        </w:rPr>
      </w:pPr>
    </w:p>
    <w:p w:rsidR="009314DB" w:rsidRDefault="009314DB">
      <w:pPr>
        <w:pStyle w:val="a3"/>
        <w:spacing w:before="4"/>
        <w:rPr>
          <w:sz w:val="25"/>
          <w:lang w:eastAsia="zh-CN"/>
        </w:rPr>
      </w:pPr>
    </w:p>
    <w:p w:rsidR="009314DB" w:rsidRDefault="00F47536">
      <w:pPr>
        <w:pStyle w:val="Heading1"/>
        <w:tabs>
          <w:tab w:val="left" w:pos="1484"/>
        </w:tabs>
        <w:spacing w:line="399" w:lineRule="exact"/>
        <w:ind w:right="0"/>
        <w:rPr>
          <w:lang w:eastAsia="zh-CN"/>
        </w:rPr>
      </w:pPr>
      <w:r>
        <w:rPr>
          <w:color w:val="C00000"/>
          <w:lang w:eastAsia="zh-CN"/>
        </w:rPr>
        <w:t>第二部分</w:t>
      </w:r>
      <w:r>
        <w:rPr>
          <w:color w:val="C00000"/>
          <w:lang w:eastAsia="zh-CN"/>
        </w:rPr>
        <w:tab/>
      </w:r>
      <w:r>
        <w:rPr>
          <w:lang w:eastAsia="zh-CN"/>
        </w:rPr>
        <w:t>危险性概述</w:t>
      </w:r>
    </w:p>
    <w:p w:rsidR="009314DB" w:rsidRDefault="00F47536">
      <w:pPr>
        <w:pStyle w:val="Heading2"/>
        <w:spacing w:before="125"/>
        <w:ind w:right="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紧急情况概述</w:t>
      </w:r>
    </w:p>
    <w:p w:rsidR="009314DB" w:rsidRDefault="00F47536">
      <w:pPr>
        <w:pStyle w:val="a3"/>
        <w:ind w:left="594"/>
        <w:rPr>
          <w:lang w:eastAsia="zh-CN"/>
        </w:rPr>
      </w:pPr>
      <w:r>
        <w:rPr>
          <w:lang w:eastAsia="zh-CN"/>
        </w:rPr>
        <w:t>液体。遇热有火灾危险。对眼睛有刺激性。对水生物有剧毒,  使用适当的容器, 以预防污染环境。</w:t>
      </w:r>
    </w:p>
    <w:p w:rsidR="009314DB" w:rsidRDefault="00F47536">
      <w:pPr>
        <w:pStyle w:val="Heading2"/>
        <w:ind w:right="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GHS 危险性类别</w:t>
      </w:r>
    </w:p>
    <w:p w:rsidR="009314DB" w:rsidRDefault="00F47536">
      <w:pPr>
        <w:pStyle w:val="a3"/>
        <w:spacing w:before="104" w:line="320" w:lineRule="exact"/>
        <w:ind w:left="140" w:firstLine="454"/>
        <w:rPr>
          <w:lang w:eastAsia="zh-CN"/>
        </w:rPr>
      </w:pPr>
      <w:r>
        <w:rPr>
          <w:lang w:eastAsia="zh-CN"/>
        </w:rPr>
        <w:t>根据 GB 30000-2013 化学品分类和标签规范系列标准（参阅第十五部分），该产品分类如下：有机过氧化物 ，C 型；眼损伤/眼刺激  ，类别  2B；危害水生环境-急性毒性  ，类别 1。</w:t>
      </w:r>
    </w:p>
    <w:p w:rsidR="007528D9" w:rsidRDefault="00F47536" w:rsidP="007528D9">
      <w:pPr>
        <w:pStyle w:val="Heading2"/>
        <w:spacing w:before="129" w:line="338" w:lineRule="exact"/>
        <w:ind w:left="351" w:right="9010" w:hanging="212"/>
        <w:rPr>
          <w:rFonts w:eastAsiaTheme="minorEastAsia" w:hint="eastAsia"/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标签要素</w:t>
      </w:r>
    </w:p>
    <w:p w:rsidR="009314DB" w:rsidRDefault="00F47536" w:rsidP="007528D9">
      <w:pPr>
        <w:pStyle w:val="Heading2"/>
        <w:spacing w:before="129" w:line="338" w:lineRule="exact"/>
        <w:ind w:leftChars="50" w:left="110" w:right="9010" w:firstLineChars="100" w:firstLine="221"/>
        <w:rPr>
          <w:rFonts w:eastAsiaTheme="minorEastAsia" w:hint="eastAsia"/>
          <w:lang w:eastAsia="zh-CN"/>
        </w:rPr>
      </w:pPr>
      <w:r>
        <w:rPr>
          <w:lang w:eastAsia="zh-CN"/>
        </w:rPr>
        <w:t xml:space="preserve"> 象形图</w:t>
      </w:r>
    </w:p>
    <w:p w:rsidR="007528D9" w:rsidRDefault="007528D9" w:rsidP="007528D9">
      <w:pPr>
        <w:pStyle w:val="Heading2"/>
        <w:spacing w:before="129" w:line="338" w:lineRule="exact"/>
        <w:ind w:leftChars="50" w:left="110" w:right="9010" w:firstLineChars="100" w:firstLine="221"/>
        <w:rPr>
          <w:rFonts w:eastAsiaTheme="minorEastAsia" w:hint="eastAsia"/>
          <w:lang w:eastAsia="zh-CN"/>
        </w:rPr>
      </w:pPr>
      <w:r>
        <w:rPr>
          <w:rFonts w:eastAsiaTheme="minorEastAsia" w:hint="eastAsia"/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1139190</wp:posOffset>
            </wp:positionH>
            <wp:positionV relativeFrom="paragraph">
              <wp:posOffset>93345</wp:posOffset>
            </wp:positionV>
            <wp:extent cx="727710" cy="716280"/>
            <wp:effectExtent l="1905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8D9" w:rsidRDefault="007528D9" w:rsidP="007528D9">
      <w:pPr>
        <w:pStyle w:val="Heading2"/>
        <w:spacing w:before="129" w:line="338" w:lineRule="exact"/>
        <w:ind w:leftChars="50" w:left="110" w:right="9010" w:firstLineChars="100" w:firstLine="221"/>
        <w:rPr>
          <w:rFonts w:eastAsiaTheme="minorEastAsia" w:hint="eastAsia"/>
          <w:lang w:eastAsia="zh-CN"/>
        </w:rPr>
      </w:pPr>
    </w:p>
    <w:p w:rsidR="007528D9" w:rsidRPr="007528D9" w:rsidRDefault="007528D9" w:rsidP="007528D9">
      <w:pPr>
        <w:pStyle w:val="Heading2"/>
        <w:spacing w:before="129" w:line="338" w:lineRule="exact"/>
        <w:ind w:leftChars="50" w:left="110" w:right="9010" w:firstLineChars="100" w:firstLine="221"/>
        <w:rPr>
          <w:rFonts w:eastAsiaTheme="minorEastAsia" w:hint="eastAsia"/>
          <w:lang w:eastAsia="zh-CN"/>
        </w:rPr>
      </w:pPr>
    </w:p>
    <w:p w:rsidR="00247366" w:rsidRDefault="00F47536">
      <w:pPr>
        <w:spacing w:before="16" w:line="201" w:lineRule="auto"/>
        <w:ind w:left="351" w:right="4739"/>
        <w:rPr>
          <w:rFonts w:eastAsiaTheme="minorEastAsia" w:hint="eastAsia"/>
          <w:b/>
          <w:color w:val="C00000"/>
          <w:lang w:eastAsia="zh-CN"/>
        </w:rPr>
      </w:pPr>
      <w:r>
        <w:rPr>
          <w:b/>
          <w:lang w:eastAsia="zh-CN"/>
        </w:rPr>
        <w:t>警示词：</w:t>
      </w:r>
      <w:r>
        <w:rPr>
          <w:b/>
          <w:color w:val="C00000"/>
          <w:lang w:eastAsia="zh-CN"/>
        </w:rPr>
        <w:t xml:space="preserve">危险 </w:t>
      </w:r>
    </w:p>
    <w:p w:rsidR="009314DB" w:rsidRDefault="00F47536">
      <w:pPr>
        <w:spacing w:before="16" w:line="201" w:lineRule="auto"/>
        <w:ind w:left="351" w:right="4739"/>
        <w:rPr>
          <w:b/>
          <w:lang w:eastAsia="zh-CN"/>
        </w:rPr>
      </w:pPr>
      <w:r>
        <w:rPr>
          <w:b/>
          <w:lang w:eastAsia="zh-CN"/>
        </w:rPr>
        <w:t>危险信息：</w:t>
      </w:r>
      <w:r>
        <w:rPr>
          <w:sz w:val="20"/>
          <w:lang w:eastAsia="zh-CN"/>
        </w:rPr>
        <w:t xml:space="preserve">加热可能起火，造成眼刺激，对水生生物毒性极大。 </w:t>
      </w:r>
      <w:r>
        <w:rPr>
          <w:b/>
          <w:lang w:eastAsia="zh-CN"/>
        </w:rPr>
        <w:t>防范说明</w:t>
      </w:r>
    </w:p>
    <w:p w:rsidR="009314DB" w:rsidRDefault="00F47536">
      <w:pPr>
        <w:pStyle w:val="a3"/>
        <w:spacing w:before="15" w:line="320" w:lineRule="exact"/>
        <w:ind w:left="351"/>
        <w:rPr>
          <w:lang w:eastAsia="zh-CN"/>
        </w:rPr>
      </w:pPr>
      <w:r>
        <w:rPr>
          <w:b/>
          <w:sz w:val="22"/>
          <w:lang w:eastAsia="zh-CN"/>
        </w:rPr>
        <w:t>预防措施：</w:t>
      </w:r>
      <w:r>
        <w:rPr>
          <w:lang w:eastAsia="zh-CN"/>
        </w:rPr>
        <w:t xml:space="preserve">远离热源、热表面、火花、明火以及其它点火源。禁止吸烟。只能在原包装中存放。保持低温。容器和接 </w:t>
      </w:r>
      <w:proofErr w:type="gramStart"/>
      <w:r>
        <w:rPr>
          <w:lang w:eastAsia="zh-CN"/>
        </w:rPr>
        <w:t>收设备</w:t>
      </w:r>
      <w:proofErr w:type="gramEnd"/>
      <w:r>
        <w:rPr>
          <w:lang w:eastAsia="zh-CN"/>
        </w:rPr>
        <w:t>接地和等势联接。作业后彻底清洗。避免释放到环境中。戴防护手套/穿防护服/戴防护眼罩/戴防护面具。</w:t>
      </w:r>
    </w:p>
    <w:p w:rsidR="009314DB" w:rsidRDefault="00F47536">
      <w:pPr>
        <w:pStyle w:val="a3"/>
        <w:spacing w:before="1" w:line="320" w:lineRule="exact"/>
        <w:ind w:left="351" w:right="194"/>
        <w:rPr>
          <w:lang w:eastAsia="zh-CN"/>
        </w:rPr>
      </w:pPr>
      <w:r>
        <w:rPr>
          <w:b/>
          <w:sz w:val="22"/>
          <w:lang w:eastAsia="zh-CN"/>
        </w:rPr>
        <w:t>事故响应：</w:t>
      </w:r>
      <w:r>
        <w:rPr>
          <w:lang w:eastAsia="zh-CN"/>
        </w:rPr>
        <w:t>收集溢出物。如</w:t>
      </w:r>
      <w:proofErr w:type="gramStart"/>
      <w:r>
        <w:rPr>
          <w:lang w:eastAsia="zh-CN"/>
        </w:rPr>
        <w:t>仍觉眼刺激</w:t>
      </w:r>
      <w:proofErr w:type="gramEnd"/>
      <w:r>
        <w:rPr>
          <w:lang w:eastAsia="zh-CN"/>
        </w:rPr>
        <w:t>：求医/就诊。如进入眼睛：用水小心冲洗几分钟。如戴隐形眼镜并可 方便地 取出，取出隐形眼镜。继续冲洗。</w:t>
      </w:r>
    </w:p>
    <w:p w:rsidR="009314DB" w:rsidRDefault="00F47536">
      <w:pPr>
        <w:pStyle w:val="a3"/>
        <w:spacing w:before="0" w:line="284" w:lineRule="exact"/>
        <w:ind w:left="351"/>
        <w:rPr>
          <w:lang w:eastAsia="zh-CN"/>
        </w:rPr>
      </w:pPr>
      <w:r>
        <w:rPr>
          <w:b/>
          <w:sz w:val="22"/>
          <w:lang w:eastAsia="zh-CN"/>
        </w:rPr>
        <w:t>安全储存：</w:t>
      </w:r>
      <w:r>
        <w:rPr>
          <w:lang w:eastAsia="zh-CN"/>
        </w:rPr>
        <w:t>存放在通风良好的地方。防日晒。分开存放。</w:t>
      </w:r>
    </w:p>
    <w:p w:rsidR="009314DB" w:rsidRDefault="00F47536">
      <w:pPr>
        <w:pStyle w:val="a3"/>
        <w:spacing w:before="0" w:line="351" w:lineRule="exact"/>
        <w:ind w:left="351"/>
        <w:rPr>
          <w:lang w:eastAsia="zh-CN"/>
        </w:rPr>
      </w:pPr>
      <w:r>
        <w:rPr>
          <w:b/>
          <w:sz w:val="22"/>
          <w:lang w:eastAsia="zh-CN"/>
        </w:rPr>
        <w:t>废弃处置：</w:t>
      </w:r>
      <w:r>
        <w:rPr>
          <w:lang w:eastAsia="zh-CN"/>
        </w:rPr>
        <w:t>按照地方/区域/国家/国际规章处置内装物/容器。</w:t>
      </w:r>
    </w:p>
    <w:p w:rsidR="009314DB" w:rsidRDefault="009314DB">
      <w:pPr>
        <w:spacing w:line="351" w:lineRule="exact"/>
        <w:rPr>
          <w:lang w:eastAsia="zh-CN"/>
        </w:rPr>
        <w:sectPr w:rsidR="009314DB">
          <w:type w:val="continuous"/>
          <w:pgSz w:w="11910" w:h="16840"/>
          <w:pgMar w:top="540" w:right="520" w:bottom="800" w:left="580" w:header="720" w:footer="720" w:gutter="0"/>
          <w:cols w:space="720"/>
        </w:sectPr>
      </w:pPr>
    </w:p>
    <w:p w:rsidR="009314DB" w:rsidRDefault="009314DB">
      <w:pPr>
        <w:pStyle w:val="a3"/>
        <w:spacing w:before="2"/>
        <w:rPr>
          <w:sz w:val="8"/>
          <w:lang w:eastAsia="zh-CN"/>
        </w:rPr>
      </w:pPr>
    </w:p>
    <w:p w:rsidR="009314DB" w:rsidRDefault="00F47536">
      <w:pPr>
        <w:pStyle w:val="Heading2"/>
        <w:spacing w:before="0" w:line="335" w:lineRule="exact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危害描述</w:t>
      </w:r>
    </w:p>
    <w:p w:rsidR="009314DB" w:rsidRDefault="00F47536">
      <w:pPr>
        <w:spacing w:before="35"/>
        <w:ind w:left="454" w:right="150"/>
        <w:rPr>
          <w:b/>
          <w:lang w:eastAsia="zh-CN"/>
        </w:rPr>
      </w:pPr>
      <w:r>
        <w:rPr>
          <w:b/>
          <w:lang w:eastAsia="zh-CN"/>
        </w:rPr>
        <w:t>物理化学危险</w:t>
      </w:r>
    </w:p>
    <w:p w:rsidR="009314DB" w:rsidRDefault="00F47536">
      <w:pPr>
        <w:pStyle w:val="a3"/>
        <w:spacing w:before="52"/>
        <w:ind w:left="750" w:right="150"/>
        <w:rPr>
          <w:lang w:eastAsia="zh-CN"/>
        </w:rPr>
      </w:pPr>
      <w:r>
        <w:rPr>
          <w:lang w:eastAsia="zh-CN"/>
        </w:rPr>
        <w:t>有爆炸性，遇热有火灾危险。</w:t>
      </w:r>
    </w:p>
    <w:p w:rsidR="009314DB" w:rsidRDefault="00F47536">
      <w:pPr>
        <w:pStyle w:val="Heading2"/>
        <w:spacing w:before="23"/>
        <w:ind w:left="454"/>
        <w:rPr>
          <w:lang w:eastAsia="zh-CN"/>
        </w:rPr>
      </w:pPr>
      <w:r>
        <w:rPr>
          <w:lang w:eastAsia="zh-CN"/>
        </w:rPr>
        <w:t>健康危害</w:t>
      </w:r>
    </w:p>
    <w:p w:rsidR="009314DB" w:rsidRDefault="00F47536">
      <w:pPr>
        <w:pStyle w:val="a3"/>
        <w:spacing w:before="68" w:line="223" w:lineRule="auto"/>
        <w:ind w:left="351" w:right="218" w:firstLine="398"/>
        <w:jc w:val="both"/>
        <w:rPr>
          <w:lang w:eastAsia="zh-CN"/>
        </w:rPr>
      </w:pPr>
      <w:r>
        <w:rPr>
          <w:w w:val="95"/>
          <w:lang w:eastAsia="zh-CN"/>
        </w:rPr>
        <w:t xml:space="preserve">根据现有资料，不认为吸入该物质会引起对健康有害的影响或呼吸道不适。意外食入本品可能对个体健康有害。 通过割伤、擦伤或病变处进入血液，可能产生全身损伤的有害作用。本品对眼睛有轻微刺激。眼睛直接接触本品可导 </w:t>
      </w:r>
      <w:r>
        <w:rPr>
          <w:lang w:eastAsia="zh-CN"/>
        </w:rPr>
        <w:t>致暂时不适。</w:t>
      </w:r>
    </w:p>
    <w:p w:rsidR="009314DB" w:rsidRDefault="00F47536">
      <w:pPr>
        <w:pStyle w:val="Heading2"/>
        <w:spacing w:before="94" w:line="380" w:lineRule="exact"/>
        <w:ind w:left="471"/>
        <w:rPr>
          <w:lang w:eastAsia="zh-CN"/>
        </w:rPr>
      </w:pPr>
      <w:r>
        <w:rPr>
          <w:lang w:eastAsia="zh-CN"/>
        </w:rPr>
        <w:t>环境危害</w:t>
      </w:r>
    </w:p>
    <w:p w:rsidR="009314DB" w:rsidRDefault="00F47536">
      <w:pPr>
        <w:pStyle w:val="a3"/>
        <w:spacing w:before="0"/>
        <w:ind w:left="750" w:right="150"/>
        <w:rPr>
          <w:lang w:eastAsia="zh-CN"/>
        </w:rPr>
      </w:pPr>
      <w:r>
        <w:rPr>
          <w:lang w:eastAsia="zh-CN"/>
        </w:rPr>
        <w:t>本品对水生生物毒性极大。请参阅 SDS 第十二部分。</w:t>
      </w:r>
    </w:p>
    <w:p w:rsidR="009314DB" w:rsidRDefault="00F47536">
      <w:pPr>
        <w:pStyle w:val="Heading1"/>
        <w:tabs>
          <w:tab w:val="left" w:pos="1541"/>
        </w:tabs>
        <w:spacing w:before="163"/>
        <w:rPr>
          <w:lang w:eastAsia="zh-CN"/>
        </w:rPr>
      </w:pPr>
      <w:r>
        <w:rPr>
          <w:color w:val="C00000"/>
          <w:lang w:eastAsia="zh-CN"/>
        </w:rPr>
        <w:t>第三部分</w:t>
      </w:r>
      <w:r>
        <w:rPr>
          <w:color w:val="C00000"/>
          <w:lang w:eastAsia="zh-CN"/>
        </w:rPr>
        <w:tab/>
      </w:r>
      <w:r>
        <w:rPr>
          <w:lang w:eastAsia="zh-CN"/>
        </w:rPr>
        <w:t>成分/组成信息</w:t>
      </w:r>
    </w:p>
    <w:p w:rsidR="009314DB" w:rsidRDefault="00F47536">
      <w:pPr>
        <w:tabs>
          <w:tab w:val="left" w:pos="956"/>
        </w:tabs>
        <w:spacing w:before="125"/>
        <w:ind w:left="140" w:right="150"/>
        <w:rPr>
          <w:lang w:eastAsia="zh-CN"/>
        </w:rPr>
      </w:pPr>
      <w:r>
        <w:rPr>
          <w:lang w:eastAsia="zh-CN"/>
        </w:rPr>
        <w:t>√物质</w:t>
      </w:r>
      <w:r>
        <w:rPr>
          <w:lang w:eastAsia="zh-CN"/>
        </w:rPr>
        <w:tab/>
        <w:t>混合物</w:t>
      </w:r>
    </w:p>
    <w:p w:rsidR="009314DB" w:rsidRDefault="009314DB">
      <w:pPr>
        <w:pStyle w:val="a3"/>
        <w:spacing w:before="8" w:after="1"/>
        <w:rPr>
          <w:sz w:val="17"/>
          <w:lang w:eastAsia="zh-CN"/>
        </w:rPr>
      </w:pPr>
    </w:p>
    <w:tbl>
      <w:tblPr>
        <w:tblStyle w:val="TableNormal"/>
        <w:tblW w:w="0" w:type="auto"/>
        <w:tblInd w:w="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5214"/>
        <w:gridCol w:w="3008"/>
        <w:gridCol w:w="2271"/>
      </w:tblGrid>
      <w:tr w:rsidR="009314DB">
        <w:trPr>
          <w:trHeight w:hRule="exact" w:val="432"/>
        </w:trPr>
        <w:tc>
          <w:tcPr>
            <w:tcW w:w="5214" w:type="dxa"/>
            <w:tcBorders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79" w:lineRule="exact"/>
              <w:ind w:left="86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危险组分</w:t>
            </w:r>
            <w:proofErr w:type="spellEnd"/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79" w:lineRule="exact"/>
              <w:rPr>
                <w:b/>
              </w:rPr>
            </w:pPr>
            <w:proofErr w:type="spellStart"/>
            <w:r>
              <w:rPr>
                <w:b/>
                <w:color w:val="404040"/>
              </w:rPr>
              <w:t>浓度或浓度范围</w:t>
            </w:r>
            <w:proofErr w:type="spellEnd"/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line="379" w:lineRule="exact"/>
              <w:rPr>
                <w:b/>
              </w:rPr>
            </w:pPr>
            <w:r>
              <w:rPr>
                <w:b/>
                <w:color w:val="404040"/>
              </w:rPr>
              <w:t>CAS No.</w:t>
            </w:r>
          </w:p>
        </w:tc>
      </w:tr>
      <w:tr w:rsidR="009314DB">
        <w:trPr>
          <w:trHeight w:hRule="exact" w:val="430"/>
        </w:trPr>
        <w:tc>
          <w:tcPr>
            <w:tcW w:w="5214" w:type="dxa"/>
            <w:tcBorders>
              <w:top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77" w:lineRule="exact"/>
              <w:ind w:left="86"/>
            </w:pPr>
            <w:proofErr w:type="spellStart"/>
            <w:r>
              <w:t>过氧苯甲酸叔丁酯</w:t>
            </w:r>
            <w:proofErr w:type="spellEnd"/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77" w:lineRule="exact"/>
            </w:pPr>
            <w:r>
              <w:t>77.0~100.0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</w:tcBorders>
          </w:tcPr>
          <w:p w:rsidR="009314DB" w:rsidRDefault="00F47536">
            <w:pPr>
              <w:pStyle w:val="TableParagraph"/>
              <w:spacing w:line="377" w:lineRule="exact"/>
            </w:pPr>
            <w:bookmarkStart w:id="0" w:name="OLE_LINK3"/>
            <w:bookmarkStart w:id="1" w:name="OLE_LINK4"/>
            <w:r>
              <w:t>614-45-9</w:t>
            </w:r>
            <w:bookmarkEnd w:id="0"/>
            <w:bookmarkEnd w:id="1"/>
          </w:p>
        </w:tc>
      </w:tr>
    </w:tbl>
    <w:p w:rsidR="009314DB" w:rsidRDefault="009314DB">
      <w:pPr>
        <w:pStyle w:val="a3"/>
        <w:spacing w:before="11"/>
        <w:rPr>
          <w:sz w:val="14"/>
        </w:rPr>
      </w:pPr>
    </w:p>
    <w:p w:rsidR="009314DB" w:rsidRDefault="00F47536">
      <w:pPr>
        <w:tabs>
          <w:tab w:val="left" w:pos="1541"/>
        </w:tabs>
        <w:spacing w:line="399" w:lineRule="exact"/>
        <w:ind w:left="140" w:right="150"/>
        <w:rPr>
          <w:b/>
          <w:sz w:val="28"/>
        </w:rPr>
      </w:pPr>
      <w:proofErr w:type="spellStart"/>
      <w:r>
        <w:rPr>
          <w:b/>
          <w:color w:val="C00000"/>
          <w:sz w:val="28"/>
        </w:rPr>
        <w:t>第四部分</w:t>
      </w:r>
      <w:proofErr w:type="spellEnd"/>
      <w:r>
        <w:rPr>
          <w:b/>
          <w:color w:val="C00000"/>
          <w:sz w:val="28"/>
        </w:rPr>
        <w:tab/>
      </w:r>
      <w:proofErr w:type="spellStart"/>
      <w:r>
        <w:rPr>
          <w:b/>
          <w:sz w:val="28"/>
        </w:rPr>
        <w:t>急救措施</w:t>
      </w:r>
      <w:proofErr w:type="spellEnd"/>
    </w:p>
    <w:p w:rsidR="009314DB" w:rsidRDefault="00F47536">
      <w:pPr>
        <w:spacing w:before="204"/>
        <w:ind w:left="140" w:right="150"/>
        <w:rPr>
          <w:b/>
        </w:rPr>
      </w:pPr>
      <w:r>
        <w:rPr>
          <w:b/>
          <w:color w:val="C00000"/>
        </w:rPr>
        <w:t xml:space="preserve">| </w:t>
      </w:r>
      <w:proofErr w:type="spellStart"/>
      <w:r>
        <w:rPr>
          <w:b/>
        </w:rPr>
        <w:t>急救措施描述</w:t>
      </w:r>
      <w:proofErr w:type="spellEnd"/>
    </w:p>
    <w:p w:rsidR="00247366" w:rsidRDefault="00F47536">
      <w:pPr>
        <w:pStyle w:val="a3"/>
        <w:spacing w:before="144" w:line="208" w:lineRule="auto"/>
        <w:ind w:left="351" w:right="150"/>
        <w:rPr>
          <w:rFonts w:eastAsiaTheme="minorEastAsia" w:hint="eastAsia"/>
          <w:lang w:eastAsia="zh-CN"/>
        </w:rPr>
      </w:pPr>
      <w:r>
        <w:rPr>
          <w:b/>
          <w:sz w:val="22"/>
          <w:lang w:eastAsia="zh-CN"/>
        </w:rPr>
        <w:t>一般性建议：</w:t>
      </w:r>
      <w:r>
        <w:rPr>
          <w:lang w:eastAsia="zh-CN"/>
        </w:rPr>
        <w:t xml:space="preserve">急救措施通常是需要的，请将本 SDS 出示给到达现场的医生。 </w:t>
      </w:r>
    </w:p>
    <w:p w:rsidR="00247366" w:rsidRDefault="00F47536">
      <w:pPr>
        <w:pStyle w:val="a3"/>
        <w:spacing w:before="144" w:line="208" w:lineRule="auto"/>
        <w:ind w:left="351" w:right="150"/>
        <w:rPr>
          <w:rFonts w:eastAsiaTheme="minorEastAsia" w:hint="eastAsia"/>
          <w:lang w:eastAsia="zh-CN"/>
        </w:rPr>
      </w:pPr>
      <w:r>
        <w:rPr>
          <w:b/>
          <w:sz w:val="22"/>
          <w:lang w:eastAsia="zh-CN"/>
        </w:rPr>
        <w:t>皮肤接触：</w:t>
      </w:r>
      <w:r>
        <w:rPr>
          <w:lang w:eastAsia="zh-CN"/>
        </w:rPr>
        <w:t>立即脱去污染的衣物。用大量肥皂水和清水冲洗皮肤。如有不适，就医。</w:t>
      </w:r>
    </w:p>
    <w:p w:rsidR="00247366" w:rsidRDefault="00F47536">
      <w:pPr>
        <w:pStyle w:val="a3"/>
        <w:spacing w:before="144" w:line="208" w:lineRule="auto"/>
        <w:ind w:left="351" w:right="150"/>
        <w:rPr>
          <w:rFonts w:eastAsiaTheme="minorEastAsia" w:hint="eastAsia"/>
          <w:lang w:eastAsia="zh-CN"/>
        </w:rPr>
      </w:pPr>
      <w:r>
        <w:rPr>
          <w:lang w:eastAsia="zh-CN"/>
        </w:rPr>
        <w:t xml:space="preserve"> </w:t>
      </w:r>
      <w:r>
        <w:rPr>
          <w:b/>
          <w:sz w:val="22"/>
          <w:lang w:eastAsia="zh-CN"/>
        </w:rPr>
        <w:t>眼睛接触：</w:t>
      </w:r>
      <w:r>
        <w:rPr>
          <w:lang w:eastAsia="zh-CN"/>
        </w:rPr>
        <w:t>用大量水彻底冲洗至少 15 分钟。如有不适，就医。</w:t>
      </w:r>
    </w:p>
    <w:p w:rsidR="00247366" w:rsidRDefault="00F47536">
      <w:pPr>
        <w:pStyle w:val="a3"/>
        <w:spacing w:before="144" w:line="208" w:lineRule="auto"/>
        <w:ind w:left="351" w:right="150"/>
        <w:rPr>
          <w:rFonts w:eastAsiaTheme="minorEastAsia" w:hint="eastAsia"/>
          <w:lang w:eastAsia="zh-CN"/>
        </w:rPr>
      </w:pPr>
      <w:r>
        <w:rPr>
          <w:lang w:eastAsia="zh-CN"/>
        </w:rPr>
        <w:t xml:space="preserve"> </w:t>
      </w:r>
      <w:r>
        <w:rPr>
          <w:b/>
          <w:w w:val="95"/>
          <w:sz w:val="22"/>
          <w:lang w:eastAsia="zh-CN"/>
        </w:rPr>
        <w:t>吸入：</w:t>
      </w:r>
      <w:r w:rsidRPr="00247366">
        <w:rPr>
          <w:lang w:eastAsia="zh-CN"/>
        </w:rPr>
        <w:t>立即将患者移到新鲜空气处，保持呼吸畅通。如果呼吸困难，</w:t>
      </w:r>
      <w:proofErr w:type="gramStart"/>
      <w:r w:rsidRPr="00247366">
        <w:rPr>
          <w:lang w:eastAsia="zh-CN"/>
        </w:rPr>
        <w:t>给于</w:t>
      </w:r>
      <w:proofErr w:type="gramEnd"/>
      <w:r w:rsidRPr="00247366">
        <w:rPr>
          <w:lang w:eastAsia="zh-CN"/>
        </w:rPr>
        <w:t xml:space="preserve">吸氧。如患者食入或吸入本物质，不得进行 </w:t>
      </w:r>
      <w:r>
        <w:rPr>
          <w:lang w:eastAsia="zh-CN"/>
        </w:rPr>
        <w:t xml:space="preserve">口对口人工呼吸。如果呼吸停止。立即进行心肺复苏术。立即就医。 </w:t>
      </w:r>
    </w:p>
    <w:p w:rsidR="00247366" w:rsidRDefault="00F47536">
      <w:pPr>
        <w:pStyle w:val="a3"/>
        <w:spacing w:before="144" w:line="208" w:lineRule="auto"/>
        <w:ind w:left="351" w:right="150"/>
        <w:rPr>
          <w:rFonts w:eastAsiaTheme="minorEastAsia" w:hint="eastAsia"/>
          <w:lang w:eastAsia="zh-CN"/>
        </w:rPr>
      </w:pPr>
      <w:r>
        <w:rPr>
          <w:b/>
          <w:sz w:val="22"/>
          <w:lang w:eastAsia="zh-CN"/>
        </w:rPr>
        <w:t>食入：</w:t>
      </w:r>
      <w:r>
        <w:rPr>
          <w:lang w:eastAsia="zh-CN"/>
        </w:rPr>
        <w:t xml:space="preserve">禁止催吐，切勿给失去知觉者从嘴里喂食任何东西。立即呼叫医生或中毒控制中心。 </w:t>
      </w:r>
    </w:p>
    <w:p w:rsidR="009314DB" w:rsidRDefault="00F47536">
      <w:pPr>
        <w:pStyle w:val="a3"/>
        <w:spacing w:before="144" w:line="208" w:lineRule="auto"/>
        <w:ind w:left="351" w:right="150"/>
        <w:rPr>
          <w:lang w:eastAsia="zh-CN"/>
        </w:rPr>
      </w:pPr>
      <w:r>
        <w:rPr>
          <w:b/>
          <w:sz w:val="22"/>
          <w:lang w:eastAsia="zh-CN"/>
        </w:rPr>
        <w:t>对保护施救者的忠告：</w:t>
      </w:r>
      <w:r>
        <w:rPr>
          <w:lang w:eastAsia="zh-CN"/>
        </w:rPr>
        <w:t>清除所有火源，增强通风。避免接触皮肤和眼睛。避免吸入</w:t>
      </w:r>
      <w:proofErr w:type="gramStart"/>
      <w:r>
        <w:rPr>
          <w:lang w:eastAsia="zh-CN"/>
        </w:rPr>
        <w:t>蒸气</w:t>
      </w:r>
      <w:proofErr w:type="gramEnd"/>
      <w:r>
        <w:rPr>
          <w:lang w:eastAsia="zh-CN"/>
        </w:rPr>
        <w:t>。使用防护装备,包括呼吸面 具。</w:t>
      </w:r>
    </w:p>
    <w:p w:rsidR="009314DB" w:rsidRDefault="00F47536">
      <w:pPr>
        <w:spacing w:line="331" w:lineRule="exact"/>
        <w:ind w:left="351" w:right="150"/>
        <w:rPr>
          <w:sz w:val="20"/>
          <w:lang w:eastAsia="zh-CN"/>
        </w:rPr>
      </w:pPr>
      <w:r>
        <w:rPr>
          <w:b/>
          <w:lang w:eastAsia="zh-CN"/>
        </w:rPr>
        <w:t>对医生的特别提示：</w:t>
      </w:r>
      <w:r>
        <w:rPr>
          <w:sz w:val="20"/>
          <w:lang w:eastAsia="zh-CN"/>
        </w:rPr>
        <w:t>根据出现的症状进行针对性处理。注意症状可能会出现延迟。</w:t>
      </w:r>
    </w:p>
    <w:p w:rsidR="009314DB" w:rsidRDefault="00F47536">
      <w:pPr>
        <w:pStyle w:val="Heading1"/>
        <w:tabs>
          <w:tab w:val="left" w:pos="1541"/>
        </w:tabs>
        <w:spacing w:before="173"/>
        <w:rPr>
          <w:lang w:eastAsia="zh-CN"/>
        </w:rPr>
      </w:pPr>
      <w:r>
        <w:rPr>
          <w:color w:val="C00000"/>
          <w:lang w:eastAsia="zh-CN"/>
        </w:rPr>
        <w:t>第五部分</w:t>
      </w:r>
      <w:r>
        <w:rPr>
          <w:color w:val="C00000"/>
          <w:lang w:eastAsia="zh-CN"/>
        </w:rPr>
        <w:tab/>
      </w:r>
      <w:r>
        <w:rPr>
          <w:lang w:eastAsia="zh-CN"/>
        </w:rPr>
        <w:t>消防措施</w:t>
      </w:r>
    </w:p>
    <w:p w:rsidR="009314DB" w:rsidRDefault="00F47536">
      <w:pPr>
        <w:pStyle w:val="Heading2"/>
        <w:spacing w:before="125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危险特性</w:t>
      </w:r>
    </w:p>
    <w:p w:rsidR="009314DB" w:rsidRDefault="00F47536">
      <w:pPr>
        <w:pStyle w:val="a3"/>
        <w:spacing w:before="102" w:line="322" w:lineRule="exact"/>
        <w:ind w:left="140" w:right="150" w:firstLine="454"/>
        <w:rPr>
          <w:lang w:eastAsia="zh-CN"/>
        </w:rPr>
      </w:pPr>
      <w:r w:rsidRPr="00247366">
        <w:rPr>
          <w:lang w:eastAsia="zh-CN"/>
        </w:rPr>
        <w:t xml:space="preserve">加热时，容器可能爆炸。暴露于火中的容器可能会通过压力安全阀泄漏出内容物。受热或接触火焰可能会产生膨胀 </w:t>
      </w:r>
      <w:r>
        <w:rPr>
          <w:lang w:eastAsia="zh-CN"/>
        </w:rPr>
        <w:t>或爆炸性分解。</w:t>
      </w:r>
    </w:p>
    <w:p w:rsidR="009314DB" w:rsidRDefault="00F47536">
      <w:pPr>
        <w:pStyle w:val="Heading2"/>
        <w:spacing w:before="74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灭火方法与灭火剂</w:t>
      </w:r>
    </w:p>
    <w:p w:rsidR="009314DB" w:rsidRPr="00045546" w:rsidRDefault="00045546" w:rsidP="00045546">
      <w:pPr>
        <w:pStyle w:val="a3"/>
        <w:spacing w:before="17"/>
        <w:ind w:firstLineChars="300" w:firstLine="600"/>
        <w:rPr>
          <w:rFonts w:eastAsiaTheme="minorEastAsia" w:hint="eastAsia"/>
          <w:lang w:eastAsia="zh-CN"/>
        </w:rPr>
      </w:pPr>
      <w:bookmarkStart w:id="2" w:name="OLE_LINK11"/>
      <w:bookmarkStart w:id="3" w:name="OLE_LINK12"/>
      <w:bookmarkStart w:id="4" w:name="OLE_LINK5"/>
      <w:r>
        <w:rPr>
          <w:rFonts w:eastAsiaTheme="minorEastAsia" w:hint="eastAsia"/>
          <w:lang w:eastAsia="zh-CN"/>
        </w:rPr>
        <w:t>对于小型火灾，应使用的灭火媒介包括：</w:t>
      </w:r>
      <w:r w:rsidR="00736E22" w:rsidRPr="00736E22">
        <w:rPr>
          <w:lang w:eastAsia="zh-CN"/>
        </w:rPr>
        <w:t>“酒精”泡沫,干粉或二氧化碳。对于大型火灾,</w:t>
      </w:r>
      <w:r>
        <w:rPr>
          <w:rFonts w:eastAsiaTheme="minorEastAsia" w:hint="eastAsia"/>
          <w:lang w:eastAsia="zh-CN"/>
        </w:rPr>
        <w:t>应采取水雾或者喷雾灭火。</w:t>
      </w:r>
    </w:p>
    <w:bookmarkEnd w:id="2"/>
    <w:bookmarkEnd w:id="3"/>
    <w:bookmarkEnd w:id="4"/>
    <w:p w:rsidR="009314DB" w:rsidRDefault="00F47536">
      <w:pPr>
        <w:ind w:left="140" w:right="150"/>
        <w:rPr>
          <w:b/>
          <w:lang w:eastAsia="zh-CN"/>
        </w:rPr>
      </w:pPr>
      <w:r>
        <w:rPr>
          <w:b/>
          <w:color w:val="C00000"/>
          <w:lang w:eastAsia="zh-CN"/>
        </w:rPr>
        <w:t xml:space="preserve">| </w:t>
      </w:r>
      <w:r>
        <w:rPr>
          <w:b/>
          <w:lang w:eastAsia="zh-CN"/>
        </w:rPr>
        <w:t>灭火注意事项及措施</w:t>
      </w:r>
    </w:p>
    <w:p w:rsidR="009314DB" w:rsidRDefault="00F47536">
      <w:pPr>
        <w:pStyle w:val="a3"/>
        <w:spacing w:before="104" w:line="320" w:lineRule="exact"/>
        <w:ind w:left="140" w:firstLine="454"/>
        <w:rPr>
          <w:lang w:eastAsia="zh-CN"/>
        </w:rPr>
      </w:pPr>
      <w:r>
        <w:rPr>
          <w:lang w:eastAsia="zh-CN"/>
        </w:rPr>
        <w:t>灭火时，应佩戴呼吸面具（(符合 MSHA/NIOSH 要求的或相当的)）并穿上全身防护服。在安全距离处、有充足防 护的情况下灭火。防止消防水污染地表和地下水系统。</w:t>
      </w:r>
    </w:p>
    <w:p w:rsidR="009314DB" w:rsidRDefault="009314DB">
      <w:pPr>
        <w:spacing w:line="320" w:lineRule="exact"/>
        <w:rPr>
          <w:lang w:eastAsia="zh-CN"/>
        </w:rPr>
        <w:sectPr w:rsidR="009314DB">
          <w:headerReference w:type="default" r:id="rId8"/>
          <w:footerReference w:type="default" r:id="rId9"/>
          <w:pgSz w:w="11910" w:h="16840"/>
          <w:pgMar w:top="1020" w:right="560" w:bottom="1080" w:left="580" w:header="723" w:footer="881" w:gutter="0"/>
          <w:pgNumType w:start="2"/>
          <w:cols w:space="720"/>
        </w:sectPr>
      </w:pPr>
    </w:p>
    <w:p w:rsidR="009314DB" w:rsidRDefault="009314DB">
      <w:pPr>
        <w:pStyle w:val="a3"/>
        <w:spacing w:before="5"/>
        <w:rPr>
          <w:sz w:val="11"/>
          <w:lang w:eastAsia="zh-CN"/>
        </w:rPr>
      </w:pPr>
    </w:p>
    <w:p w:rsidR="009314DB" w:rsidRDefault="00F47536">
      <w:pPr>
        <w:pStyle w:val="Heading1"/>
        <w:tabs>
          <w:tab w:val="left" w:pos="1484"/>
        </w:tabs>
        <w:spacing w:line="399" w:lineRule="exact"/>
        <w:ind w:right="250"/>
        <w:rPr>
          <w:lang w:eastAsia="zh-CN"/>
        </w:rPr>
      </w:pPr>
      <w:r>
        <w:rPr>
          <w:color w:val="C00000"/>
          <w:lang w:eastAsia="zh-CN"/>
        </w:rPr>
        <w:t>第六部分</w:t>
      </w:r>
      <w:r>
        <w:rPr>
          <w:color w:val="C00000"/>
          <w:lang w:eastAsia="zh-CN"/>
        </w:rPr>
        <w:tab/>
      </w:r>
      <w:r>
        <w:rPr>
          <w:lang w:eastAsia="zh-CN"/>
        </w:rPr>
        <w:t>泄漏应急处理</w:t>
      </w:r>
    </w:p>
    <w:p w:rsidR="009314DB" w:rsidRDefault="00F47536">
      <w:pPr>
        <w:pStyle w:val="Heading2"/>
        <w:spacing w:before="123"/>
        <w:ind w:right="25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作业人员防护措施、防护装备和应急处置程序</w:t>
      </w:r>
    </w:p>
    <w:p w:rsidR="009314DB" w:rsidRDefault="00F47536">
      <w:pPr>
        <w:pStyle w:val="a3"/>
        <w:spacing w:before="102" w:line="322" w:lineRule="exact"/>
        <w:ind w:left="140" w:right="250" w:firstLine="454"/>
        <w:rPr>
          <w:lang w:eastAsia="zh-CN"/>
        </w:rPr>
      </w:pPr>
      <w:r>
        <w:rPr>
          <w:w w:val="95"/>
          <w:lang w:eastAsia="zh-CN"/>
        </w:rPr>
        <w:t>保证充分的通风。清除</w:t>
      </w:r>
      <w:proofErr w:type="gramStart"/>
      <w:r>
        <w:rPr>
          <w:w w:val="95"/>
          <w:lang w:eastAsia="zh-CN"/>
        </w:rPr>
        <w:t>所有点</w:t>
      </w:r>
      <w:proofErr w:type="gramEnd"/>
      <w:r>
        <w:rPr>
          <w:w w:val="95"/>
          <w:lang w:eastAsia="zh-CN"/>
        </w:rPr>
        <w:t xml:space="preserve">火源。迅速将人员撤离到安全区域，远离泄露区域并处于上风方向。使用个人防护装 </w:t>
      </w:r>
      <w:r>
        <w:rPr>
          <w:lang w:eastAsia="zh-CN"/>
        </w:rPr>
        <w:t>备。避免吸入</w:t>
      </w:r>
      <w:proofErr w:type="gramStart"/>
      <w:r>
        <w:rPr>
          <w:lang w:eastAsia="zh-CN"/>
        </w:rPr>
        <w:t>蒸气</w:t>
      </w:r>
      <w:proofErr w:type="gramEnd"/>
      <w:r>
        <w:rPr>
          <w:lang w:eastAsia="zh-CN"/>
        </w:rPr>
        <w:t>、烟雾、气体或风尘。</w:t>
      </w:r>
    </w:p>
    <w:p w:rsidR="009314DB" w:rsidRDefault="00F47536">
      <w:pPr>
        <w:pStyle w:val="Heading2"/>
        <w:spacing w:before="74"/>
        <w:ind w:right="25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环境保护措施</w:t>
      </w:r>
    </w:p>
    <w:p w:rsidR="009314DB" w:rsidRDefault="00F47536">
      <w:pPr>
        <w:pStyle w:val="a3"/>
        <w:ind w:left="594" w:right="250"/>
        <w:rPr>
          <w:lang w:eastAsia="zh-CN"/>
        </w:rPr>
      </w:pPr>
      <w:r>
        <w:rPr>
          <w:lang w:eastAsia="zh-CN"/>
        </w:rPr>
        <w:t>在确保安全的情况下，采取措施防止进一步的泄露或溢出。避免排放到周围环境中。</w:t>
      </w:r>
    </w:p>
    <w:p w:rsidR="009314DB" w:rsidRDefault="00F47536">
      <w:pPr>
        <w:pStyle w:val="Heading2"/>
        <w:ind w:right="25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泄漏化学品的收容、清除方法及处置材料</w:t>
      </w:r>
    </w:p>
    <w:p w:rsidR="009314DB" w:rsidRDefault="00F47536">
      <w:pPr>
        <w:pStyle w:val="a3"/>
        <w:spacing w:before="104" w:line="320" w:lineRule="exact"/>
        <w:ind w:left="140" w:right="250" w:firstLine="454"/>
        <w:rPr>
          <w:lang w:eastAsia="zh-CN"/>
        </w:rPr>
      </w:pPr>
      <w:r>
        <w:rPr>
          <w:w w:val="95"/>
          <w:lang w:eastAsia="zh-CN"/>
        </w:rPr>
        <w:t>少量泄漏时，可</w:t>
      </w:r>
      <w:proofErr w:type="gramStart"/>
      <w:r>
        <w:rPr>
          <w:w w:val="95"/>
          <w:lang w:eastAsia="zh-CN"/>
        </w:rPr>
        <w:t>采用干砂或</w:t>
      </w:r>
      <w:proofErr w:type="gramEnd"/>
      <w:r>
        <w:rPr>
          <w:w w:val="95"/>
          <w:lang w:eastAsia="zh-CN"/>
        </w:rPr>
        <w:t xml:space="preserve">惰性吸附材料吸收泄漏物，大量泄漏时需筑堤控制。附着物或收集物应存放在合适的密 </w:t>
      </w:r>
      <w:r>
        <w:rPr>
          <w:lang w:eastAsia="zh-CN"/>
        </w:rPr>
        <w:t>闭容器中，并根据当地相关法律法规废弃处置。清除</w:t>
      </w:r>
      <w:proofErr w:type="gramStart"/>
      <w:r>
        <w:rPr>
          <w:lang w:eastAsia="zh-CN"/>
        </w:rPr>
        <w:t>所有点</w:t>
      </w:r>
      <w:proofErr w:type="gramEnd"/>
      <w:r>
        <w:rPr>
          <w:lang w:eastAsia="zh-CN"/>
        </w:rPr>
        <w:t>火源，并采用防火</w:t>
      </w:r>
      <w:proofErr w:type="gramStart"/>
      <w:r>
        <w:rPr>
          <w:lang w:eastAsia="zh-CN"/>
        </w:rPr>
        <w:t>花工具</w:t>
      </w:r>
      <w:proofErr w:type="gramEnd"/>
      <w:r>
        <w:rPr>
          <w:lang w:eastAsia="zh-CN"/>
        </w:rPr>
        <w:t>和防暴设备。</w:t>
      </w:r>
    </w:p>
    <w:p w:rsidR="009314DB" w:rsidRDefault="00F47536">
      <w:pPr>
        <w:pStyle w:val="Heading1"/>
        <w:tabs>
          <w:tab w:val="left" w:pos="1484"/>
        </w:tabs>
        <w:spacing w:before="169"/>
        <w:ind w:right="250"/>
        <w:rPr>
          <w:lang w:eastAsia="zh-CN"/>
        </w:rPr>
      </w:pPr>
      <w:r>
        <w:rPr>
          <w:color w:val="C00000"/>
          <w:lang w:eastAsia="zh-CN"/>
        </w:rPr>
        <w:t>第七部分</w:t>
      </w:r>
      <w:r>
        <w:rPr>
          <w:color w:val="C00000"/>
          <w:lang w:eastAsia="zh-CN"/>
        </w:rPr>
        <w:tab/>
      </w:r>
      <w:r>
        <w:rPr>
          <w:lang w:eastAsia="zh-CN"/>
        </w:rPr>
        <w:t>操作处置与储存</w:t>
      </w:r>
    </w:p>
    <w:p w:rsidR="009314DB" w:rsidRDefault="00F47536">
      <w:pPr>
        <w:pStyle w:val="Heading2"/>
        <w:spacing w:before="125"/>
        <w:ind w:right="25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操作注意事项</w:t>
      </w:r>
    </w:p>
    <w:p w:rsidR="009314DB" w:rsidRDefault="00F47536">
      <w:pPr>
        <w:pStyle w:val="a3"/>
        <w:spacing w:before="100" w:line="322" w:lineRule="exact"/>
        <w:ind w:left="140" w:right="250" w:firstLine="454"/>
        <w:rPr>
          <w:lang w:eastAsia="zh-CN"/>
        </w:rPr>
      </w:pPr>
      <w:r>
        <w:rPr>
          <w:w w:val="95"/>
          <w:lang w:eastAsia="zh-CN"/>
        </w:rPr>
        <w:t xml:space="preserve">在通风良好处进行操作。穿戴合适的个人防护用具。避免接触皮肤和进入眼睛。远离热源、火花、明火和热表面。 </w:t>
      </w:r>
      <w:r>
        <w:rPr>
          <w:lang w:eastAsia="zh-CN"/>
        </w:rPr>
        <w:t>采取措施防止静电积累。</w:t>
      </w:r>
    </w:p>
    <w:p w:rsidR="009314DB" w:rsidRDefault="00F47536">
      <w:pPr>
        <w:pStyle w:val="Heading2"/>
        <w:spacing w:before="76"/>
        <w:ind w:right="25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储存注意事项</w:t>
      </w:r>
    </w:p>
    <w:p w:rsidR="009314DB" w:rsidRDefault="00F47536">
      <w:pPr>
        <w:pStyle w:val="a3"/>
        <w:spacing w:before="100" w:line="322" w:lineRule="exact"/>
        <w:ind w:left="140" w:right="250" w:firstLine="454"/>
        <w:rPr>
          <w:lang w:eastAsia="zh-CN"/>
        </w:rPr>
      </w:pPr>
      <w:r>
        <w:rPr>
          <w:w w:val="95"/>
          <w:lang w:eastAsia="zh-CN"/>
        </w:rPr>
        <w:t xml:space="preserve">保持容器密闭。储存在干燥、阴凉和通风处。远离热源、火花、明火和热表面。存储于远离不相容材料和食品容器 </w:t>
      </w:r>
      <w:r>
        <w:rPr>
          <w:lang w:eastAsia="zh-CN"/>
        </w:rPr>
        <w:t>的地方。</w:t>
      </w:r>
    </w:p>
    <w:p w:rsidR="009314DB" w:rsidRDefault="00F47536">
      <w:pPr>
        <w:pStyle w:val="Heading1"/>
        <w:tabs>
          <w:tab w:val="left" w:pos="1484"/>
        </w:tabs>
        <w:spacing w:before="168"/>
        <w:ind w:right="250"/>
        <w:rPr>
          <w:lang w:eastAsia="zh-CN"/>
        </w:rPr>
      </w:pPr>
      <w:r>
        <w:rPr>
          <w:color w:val="C00000"/>
          <w:lang w:eastAsia="zh-CN"/>
        </w:rPr>
        <w:t>第八部分</w:t>
      </w:r>
      <w:r>
        <w:rPr>
          <w:color w:val="C00000"/>
          <w:lang w:eastAsia="zh-CN"/>
        </w:rPr>
        <w:tab/>
      </w:r>
      <w:r>
        <w:rPr>
          <w:lang w:eastAsia="zh-CN"/>
        </w:rPr>
        <w:t>接触控制/个体防护</w:t>
      </w:r>
    </w:p>
    <w:p w:rsidR="009314DB" w:rsidRDefault="00F47536">
      <w:pPr>
        <w:pStyle w:val="Heading2"/>
        <w:spacing w:before="122" w:line="304" w:lineRule="auto"/>
        <w:ind w:left="360" w:right="9050" w:hanging="221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控制参数 职业接触限值</w:t>
      </w:r>
    </w:p>
    <w:p w:rsidR="009314DB" w:rsidRDefault="00F47536">
      <w:pPr>
        <w:pStyle w:val="a3"/>
        <w:spacing w:before="0" w:line="332" w:lineRule="exact"/>
        <w:ind w:left="805" w:right="250"/>
        <w:rPr>
          <w:lang w:eastAsia="zh-CN"/>
        </w:rPr>
      </w:pPr>
      <w:r>
        <w:rPr>
          <w:lang w:eastAsia="zh-CN"/>
        </w:rPr>
        <w:t>无资料。</w:t>
      </w:r>
    </w:p>
    <w:p w:rsidR="009314DB" w:rsidRDefault="00F47536">
      <w:pPr>
        <w:pStyle w:val="Heading2"/>
        <w:spacing w:before="103"/>
        <w:ind w:left="345" w:right="9484"/>
        <w:jc w:val="center"/>
        <w:rPr>
          <w:lang w:eastAsia="zh-CN"/>
        </w:rPr>
      </w:pPr>
      <w:r>
        <w:rPr>
          <w:lang w:eastAsia="zh-CN"/>
        </w:rPr>
        <w:t>生物限值</w:t>
      </w:r>
    </w:p>
    <w:p w:rsidR="009314DB" w:rsidRDefault="00F47536">
      <w:pPr>
        <w:pStyle w:val="a3"/>
        <w:spacing w:before="50"/>
        <w:ind w:left="805" w:right="250"/>
        <w:rPr>
          <w:lang w:eastAsia="zh-CN"/>
        </w:rPr>
      </w:pPr>
      <w:r>
        <w:rPr>
          <w:lang w:eastAsia="zh-CN"/>
        </w:rPr>
        <w:t>无资料。</w:t>
      </w:r>
    </w:p>
    <w:p w:rsidR="009314DB" w:rsidRDefault="00F47536">
      <w:pPr>
        <w:pStyle w:val="Heading2"/>
        <w:spacing w:before="100"/>
        <w:ind w:left="345" w:right="9484"/>
        <w:jc w:val="center"/>
        <w:rPr>
          <w:lang w:eastAsia="zh-CN"/>
        </w:rPr>
      </w:pPr>
      <w:r>
        <w:rPr>
          <w:lang w:eastAsia="zh-CN"/>
        </w:rPr>
        <w:t>监测方法</w:t>
      </w:r>
    </w:p>
    <w:p w:rsidR="009314DB" w:rsidRDefault="00F47536">
      <w:pPr>
        <w:pStyle w:val="a3"/>
        <w:tabs>
          <w:tab w:val="left" w:pos="1925"/>
          <w:tab w:val="left" w:pos="3325"/>
        </w:tabs>
        <w:spacing w:before="83" w:line="322" w:lineRule="exact"/>
        <w:ind w:left="351" w:right="250" w:firstLine="454"/>
        <w:rPr>
          <w:lang w:eastAsia="zh-CN"/>
        </w:rPr>
      </w:pPr>
      <w:r>
        <w:rPr>
          <w:lang w:eastAsia="zh-CN"/>
        </w:rPr>
        <w:t>EN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14042</w:t>
      </w:r>
      <w:r>
        <w:rPr>
          <w:lang w:eastAsia="zh-CN"/>
        </w:rPr>
        <w:tab/>
        <w:t>工作场所空气</w:t>
      </w:r>
      <w:r>
        <w:rPr>
          <w:lang w:eastAsia="zh-CN"/>
        </w:rPr>
        <w:tab/>
        <w:t>用于评估暴露于化学或生物试剂的程序指南。GBZ/T</w:t>
      </w:r>
      <w:r>
        <w:rPr>
          <w:spacing w:val="-8"/>
          <w:lang w:eastAsia="zh-CN"/>
        </w:rPr>
        <w:t xml:space="preserve"> </w:t>
      </w:r>
      <w:r>
        <w:rPr>
          <w:lang w:eastAsia="zh-CN"/>
        </w:rPr>
        <w:t>160.1~GBZ/T</w:t>
      </w:r>
      <w:r>
        <w:rPr>
          <w:spacing w:val="-8"/>
          <w:lang w:eastAsia="zh-CN"/>
        </w:rPr>
        <w:t xml:space="preserve"> </w:t>
      </w:r>
      <w:r>
        <w:rPr>
          <w:lang w:eastAsia="zh-CN"/>
        </w:rPr>
        <w:t>160.81-2004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工作场所空气有毒物质测定（系列标准）。</w:t>
      </w:r>
    </w:p>
    <w:p w:rsidR="009314DB" w:rsidRDefault="00F47536">
      <w:pPr>
        <w:pStyle w:val="Heading2"/>
        <w:spacing w:before="74"/>
        <w:ind w:right="25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工程控制</w:t>
      </w:r>
    </w:p>
    <w:p w:rsidR="009314DB" w:rsidRDefault="00F47536">
      <w:pPr>
        <w:pStyle w:val="a3"/>
        <w:spacing w:before="103" w:line="322" w:lineRule="exact"/>
        <w:ind w:left="140" w:right="250" w:firstLine="454"/>
        <w:rPr>
          <w:lang w:eastAsia="zh-CN"/>
        </w:rPr>
      </w:pPr>
      <w:r>
        <w:rPr>
          <w:w w:val="95"/>
          <w:lang w:eastAsia="zh-CN"/>
        </w:rPr>
        <w:t xml:space="preserve">保持充分的通风，特别在封闭区内。确保在工作场所附近有洗眼和淋浴设施。使用防爆电器、通风、照明等设备。 </w:t>
      </w:r>
      <w:r>
        <w:rPr>
          <w:lang w:eastAsia="zh-CN"/>
        </w:rPr>
        <w:t>设置应急撤离通道和必要的泄险区。</w:t>
      </w:r>
    </w:p>
    <w:p w:rsidR="009314DB" w:rsidRDefault="00F47536">
      <w:pPr>
        <w:pStyle w:val="Heading2"/>
        <w:spacing w:before="74"/>
        <w:ind w:right="25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呼吸系统防护</w:t>
      </w:r>
    </w:p>
    <w:p w:rsidR="009314DB" w:rsidRDefault="00F47536">
      <w:pPr>
        <w:pStyle w:val="a3"/>
        <w:spacing w:before="102" w:line="322" w:lineRule="exact"/>
        <w:ind w:left="140" w:right="47" w:firstLine="454"/>
        <w:rPr>
          <w:lang w:eastAsia="zh-CN"/>
        </w:rPr>
      </w:pPr>
      <w:r>
        <w:rPr>
          <w:lang w:eastAsia="zh-CN"/>
        </w:rPr>
        <w:t>如果</w:t>
      </w:r>
      <w:proofErr w:type="gramStart"/>
      <w:r>
        <w:rPr>
          <w:lang w:eastAsia="zh-CN"/>
        </w:rPr>
        <w:t>蒸气</w:t>
      </w:r>
      <w:proofErr w:type="gramEnd"/>
      <w:r>
        <w:rPr>
          <w:lang w:eastAsia="zh-CN"/>
        </w:rPr>
        <w:t>浓度超过职业接触限值或发生刺激等症状时，请使用全面罩式多功能防毒面具（US）或 AXBEK 型（EN 14387）防毒面具筒。</w:t>
      </w:r>
    </w:p>
    <w:p w:rsidR="009314DB" w:rsidRDefault="00F47536">
      <w:pPr>
        <w:pStyle w:val="Heading2"/>
        <w:spacing w:before="74"/>
        <w:ind w:right="25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眼睛防护</w:t>
      </w:r>
    </w:p>
    <w:p w:rsidR="009314DB" w:rsidRDefault="00F47536">
      <w:pPr>
        <w:pStyle w:val="a3"/>
        <w:ind w:left="594" w:right="250"/>
        <w:rPr>
          <w:lang w:eastAsia="zh-CN"/>
        </w:rPr>
      </w:pPr>
      <w:r>
        <w:rPr>
          <w:lang w:eastAsia="zh-CN"/>
        </w:rPr>
        <w:t>佩戴化学护目镜（符合欧盟 EN 166 或美国 NIOSH 标准）。</w:t>
      </w:r>
    </w:p>
    <w:p w:rsidR="009314DB" w:rsidRDefault="009314DB">
      <w:pPr>
        <w:rPr>
          <w:lang w:eastAsia="zh-CN"/>
        </w:rPr>
        <w:sectPr w:rsidR="009314DB">
          <w:pgSz w:w="11910" w:h="16840"/>
          <w:pgMar w:top="1020" w:right="580" w:bottom="1080" w:left="580" w:header="723" w:footer="881" w:gutter="0"/>
          <w:cols w:space="720"/>
        </w:sectPr>
      </w:pPr>
    </w:p>
    <w:p w:rsidR="009314DB" w:rsidRDefault="009314DB">
      <w:pPr>
        <w:pStyle w:val="a3"/>
        <w:spacing w:before="0"/>
        <w:rPr>
          <w:sz w:val="8"/>
          <w:lang w:eastAsia="zh-CN"/>
        </w:rPr>
      </w:pPr>
    </w:p>
    <w:p w:rsidR="009314DB" w:rsidRDefault="00F47536">
      <w:pPr>
        <w:pStyle w:val="Heading2"/>
        <w:spacing w:before="0" w:line="335" w:lineRule="exact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皮肤和身体防护</w:t>
      </w:r>
    </w:p>
    <w:p w:rsidR="009314DB" w:rsidRDefault="00F47536">
      <w:pPr>
        <w:pStyle w:val="a3"/>
        <w:ind w:left="594" w:right="150"/>
        <w:rPr>
          <w:lang w:eastAsia="zh-CN"/>
        </w:rPr>
      </w:pPr>
      <w:r>
        <w:rPr>
          <w:lang w:eastAsia="zh-CN"/>
        </w:rPr>
        <w:t>穿阻燃防静电防护服和抗静电的防护靴。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手防护</w:t>
      </w:r>
    </w:p>
    <w:p w:rsidR="009314DB" w:rsidRDefault="00F47536">
      <w:pPr>
        <w:pStyle w:val="a3"/>
        <w:spacing w:before="104" w:line="320" w:lineRule="exact"/>
        <w:ind w:left="140" w:right="150" w:firstLine="454"/>
        <w:rPr>
          <w:lang w:eastAsia="zh-CN"/>
        </w:rPr>
      </w:pPr>
      <w:r>
        <w:rPr>
          <w:lang w:eastAsia="zh-CN"/>
        </w:rPr>
        <w:t>戴化学防护手套（例如丁基橡胶手套）。建议选择经过欧盟 EN 374、美国 US F739 或 AS/NZS 2161.1 标准测试 的防护手套。</w:t>
      </w:r>
    </w:p>
    <w:p w:rsidR="009314DB" w:rsidRDefault="00F47536">
      <w:pPr>
        <w:pStyle w:val="Heading2"/>
        <w:spacing w:before="77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其他防护</w:t>
      </w:r>
    </w:p>
    <w:p w:rsidR="009314DB" w:rsidRDefault="00F47536">
      <w:pPr>
        <w:pStyle w:val="a3"/>
        <w:ind w:left="594" w:right="150"/>
        <w:rPr>
          <w:lang w:eastAsia="zh-CN"/>
        </w:rPr>
      </w:pPr>
      <w:r>
        <w:rPr>
          <w:lang w:eastAsia="zh-CN"/>
        </w:rPr>
        <w:t>工作现场禁止吸烟、进食和饮水。工作完毕，淋浴更衣。保持良好的卫生习惯。</w:t>
      </w:r>
    </w:p>
    <w:p w:rsidR="009314DB" w:rsidRDefault="00F47536">
      <w:pPr>
        <w:pStyle w:val="Heading1"/>
        <w:tabs>
          <w:tab w:val="left" w:pos="1484"/>
        </w:tabs>
        <w:spacing w:before="178"/>
      </w:pPr>
      <w:proofErr w:type="spellStart"/>
      <w:r>
        <w:rPr>
          <w:color w:val="C00000"/>
        </w:rPr>
        <w:t>第九部分</w:t>
      </w:r>
      <w:proofErr w:type="spellEnd"/>
      <w:r>
        <w:rPr>
          <w:color w:val="C00000"/>
        </w:rPr>
        <w:tab/>
      </w:r>
      <w:proofErr w:type="spellStart"/>
      <w:r>
        <w:t>理化特性</w:t>
      </w:r>
      <w:proofErr w:type="spellEnd"/>
    </w:p>
    <w:p w:rsidR="009314DB" w:rsidRDefault="009314DB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5180"/>
        <w:gridCol w:w="5313"/>
      </w:tblGrid>
      <w:tr w:rsidR="009314DB">
        <w:trPr>
          <w:trHeight w:hRule="exact" w:val="432"/>
        </w:trPr>
        <w:tc>
          <w:tcPr>
            <w:tcW w:w="10493" w:type="dxa"/>
            <w:gridSpan w:val="2"/>
            <w:tcBorders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ind w:left="86"/>
              <w:rPr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外观与性状：</w:t>
            </w:r>
            <w:r>
              <w:rPr>
                <w:sz w:val="20"/>
                <w:lang w:eastAsia="zh-CN"/>
              </w:rPr>
              <w:t>淡黄色液体</w:t>
            </w:r>
          </w:p>
        </w:tc>
      </w:tr>
      <w:tr w:rsidR="009314DB">
        <w:trPr>
          <w:trHeight w:hRule="exact" w:val="416"/>
        </w:trPr>
        <w:tc>
          <w:tcPr>
            <w:tcW w:w="5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ind w:left="86"/>
              <w:rPr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 xml:space="preserve">pH 值（指明浓度）： </w:t>
            </w:r>
            <w:r>
              <w:rPr>
                <w:sz w:val="20"/>
                <w:lang w:eastAsia="zh-CN"/>
              </w:rPr>
              <w:t>无资料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气味：</w:t>
            </w:r>
            <w:r>
              <w:rPr>
                <w:sz w:val="20"/>
              </w:rPr>
              <w:t>无资料</w:t>
            </w:r>
            <w:proofErr w:type="spellEnd"/>
          </w:p>
        </w:tc>
      </w:tr>
      <w:tr w:rsidR="009314DB">
        <w:trPr>
          <w:trHeight w:hRule="exact" w:val="415"/>
        </w:trPr>
        <w:tc>
          <w:tcPr>
            <w:tcW w:w="5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Pr="00904C1D" w:rsidRDefault="00F47536" w:rsidP="00904C1D">
            <w:pPr>
              <w:pStyle w:val="TableParagraph"/>
              <w:spacing w:before="26"/>
              <w:ind w:left="86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沸点、初沸点和沸程</w:t>
            </w:r>
            <w:r>
              <w:rPr>
                <w:b/>
                <w:sz w:val="20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℃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：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124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℃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14DB" w:rsidRPr="00904C1D" w:rsidRDefault="00F47536" w:rsidP="00904C1D">
            <w:pPr>
              <w:pStyle w:val="TableParagraph"/>
              <w:spacing w:before="26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熔点</w:t>
            </w:r>
            <w:r>
              <w:rPr>
                <w:b/>
                <w:sz w:val="20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凝固点</w:t>
            </w:r>
            <w:r>
              <w:rPr>
                <w:b/>
                <w:sz w:val="20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℃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：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8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℃</w:t>
            </w:r>
          </w:p>
        </w:tc>
      </w:tr>
      <w:tr w:rsidR="009314DB">
        <w:trPr>
          <w:trHeight w:hRule="exact" w:val="415"/>
        </w:trPr>
        <w:tc>
          <w:tcPr>
            <w:tcW w:w="5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ind w:left="86"/>
              <w:rPr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相对</w:t>
            </w:r>
            <w:proofErr w:type="gramStart"/>
            <w:r>
              <w:rPr>
                <w:b/>
                <w:sz w:val="20"/>
                <w:lang w:eastAsia="zh-CN"/>
              </w:rPr>
              <w:t>蒸气</w:t>
            </w:r>
            <w:proofErr w:type="gramEnd"/>
            <w:r>
              <w:rPr>
                <w:b/>
                <w:sz w:val="20"/>
                <w:lang w:eastAsia="zh-CN"/>
              </w:rPr>
              <w:t>密度(空气=1)：</w:t>
            </w:r>
            <w:r>
              <w:rPr>
                <w:sz w:val="20"/>
                <w:lang w:eastAsia="zh-CN"/>
              </w:rPr>
              <w:t>无资料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气味临界值：</w:t>
            </w:r>
            <w:r>
              <w:rPr>
                <w:sz w:val="20"/>
              </w:rPr>
              <w:t>无资料</w:t>
            </w:r>
            <w:proofErr w:type="spellEnd"/>
          </w:p>
        </w:tc>
      </w:tr>
      <w:tr w:rsidR="009314DB">
        <w:trPr>
          <w:trHeight w:hRule="exact" w:val="415"/>
        </w:trPr>
        <w:tc>
          <w:tcPr>
            <w:tcW w:w="5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ind w:left="86"/>
              <w:rPr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饱和蒸气压(</w:t>
            </w:r>
            <w:proofErr w:type="spellStart"/>
            <w:r>
              <w:rPr>
                <w:b/>
                <w:sz w:val="20"/>
                <w:lang w:eastAsia="zh-CN"/>
              </w:rPr>
              <w:t>kPa</w:t>
            </w:r>
            <w:proofErr w:type="spellEnd"/>
            <w:r>
              <w:rPr>
                <w:b/>
                <w:sz w:val="20"/>
                <w:lang w:eastAsia="zh-CN"/>
              </w:rPr>
              <w:t>)：</w:t>
            </w:r>
            <w:r>
              <w:rPr>
                <w:sz w:val="20"/>
                <w:lang w:eastAsia="zh-CN"/>
              </w:rPr>
              <w:t>＜50（55℃）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14DB" w:rsidRPr="00904C1D" w:rsidRDefault="00F47536" w:rsidP="00904C1D">
            <w:pPr>
              <w:pStyle w:val="TableParagraph"/>
              <w:spacing w:before="26"/>
              <w:rPr>
                <w:rFonts w:eastAsiaTheme="minorEastAsia" w:hint="eastAsia"/>
                <w:sz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sz w:val="20"/>
              </w:rPr>
              <w:t>相对密度</w:t>
            </w:r>
            <w:proofErr w:type="spellEnd"/>
            <w:r>
              <w:rPr>
                <w:b/>
                <w:sz w:val="20"/>
              </w:rPr>
              <w:t>(</w:t>
            </w:r>
            <w:r>
              <w:rPr>
                <w:rFonts w:ascii="宋体" w:eastAsia="宋体" w:hAnsi="宋体" w:cs="宋体" w:hint="eastAsia"/>
                <w:b/>
                <w:sz w:val="20"/>
              </w:rPr>
              <w:t>水</w:t>
            </w:r>
            <w:r>
              <w:rPr>
                <w:b/>
                <w:sz w:val="20"/>
              </w:rPr>
              <w:t>=1)</w:t>
            </w:r>
            <w:r>
              <w:rPr>
                <w:rFonts w:ascii="宋体" w:eastAsia="宋体" w:hAnsi="宋体" w:cs="宋体" w:hint="eastAsia"/>
                <w:b/>
                <w:sz w:val="20"/>
              </w:rPr>
              <w:t>：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1.021</w:t>
            </w:r>
          </w:p>
        </w:tc>
      </w:tr>
      <w:tr w:rsidR="009314DB">
        <w:trPr>
          <w:trHeight w:hRule="exact" w:val="413"/>
        </w:trPr>
        <w:tc>
          <w:tcPr>
            <w:tcW w:w="5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ind w:left="8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蒸发速率：</w:t>
            </w:r>
            <w:r>
              <w:rPr>
                <w:sz w:val="20"/>
              </w:rPr>
              <w:t>无资料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黏度</w:t>
            </w:r>
            <w:proofErr w:type="spellEnd"/>
            <w:r>
              <w:rPr>
                <w:b/>
                <w:sz w:val="20"/>
              </w:rPr>
              <w:t>(mm2/s)：</w:t>
            </w:r>
            <w:proofErr w:type="spellStart"/>
            <w:r>
              <w:rPr>
                <w:sz w:val="20"/>
              </w:rPr>
              <w:t>无资料</w:t>
            </w:r>
            <w:proofErr w:type="spellEnd"/>
          </w:p>
        </w:tc>
      </w:tr>
      <w:tr w:rsidR="009314DB">
        <w:trPr>
          <w:trHeight w:hRule="exact" w:val="415"/>
        </w:trPr>
        <w:tc>
          <w:tcPr>
            <w:tcW w:w="5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Pr="00904C1D" w:rsidRDefault="00F47536" w:rsidP="00904C1D">
            <w:pPr>
              <w:pStyle w:val="TableParagraph"/>
              <w:spacing w:before="28"/>
              <w:ind w:left="86"/>
              <w:rPr>
                <w:rFonts w:eastAsiaTheme="minorEastAsia" w:hint="eastAsia"/>
                <w:sz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闪点</w:t>
            </w:r>
            <w:r>
              <w:rPr>
                <w:b/>
                <w:sz w:val="20"/>
                <w:lang w:eastAsia="zh-CN"/>
              </w:rPr>
              <w:t xml:space="preserve"> (</w:t>
            </w: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℃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b/>
                <w:sz w:val="20"/>
                <w:lang w:eastAsia="zh-CN"/>
              </w:rPr>
              <w:t>：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开口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65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℃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/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闭口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19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℃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rPr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n-辛醇/水分配系数：</w:t>
            </w:r>
            <w:r>
              <w:rPr>
                <w:sz w:val="20"/>
                <w:lang w:eastAsia="zh-CN"/>
              </w:rPr>
              <w:t>无资料</w:t>
            </w:r>
          </w:p>
        </w:tc>
      </w:tr>
      <w:tr w:rsidR="009314DB">
        <w:trPr>
          <w:trHeight w:hRule="exact" w:val="415"/>
        </w:trPr>
        <w:tc>
          <w:tcPr>
            <w:tcW w:w="5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Pr="00904C1D" w:rsidRDefault="00F47536" w:rsidP="00904C1D">
            <w:pPr>
              <w:pStyle w:val="TableParagraph"/>
              <w:spacing w:before="28"/>
              <w:ind w:left="86"/>
              <w:rPr>
                <w:rFonts w:eastAsiaTheme="minorEastAsia" w:hint="eastAsia"/>
                <w:sz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sz w:val="20"/>
              </w:rPr>
              <w:t>分解温度</w:t>
            </w:r>
            <w:proofErr w:type="spellEnd"/>
            <w:r>
              <w:rPr>
                <w:b/>
                <w:sz w:val="20"/>
              </w:rPr>
              <w:t>(</w:t>
            </w:r>
            <w:r>
              <w:rPr>
                <w:rFonts w:ascii="宋体" w:eastAsia="宋体" w:hAnsi="宋体" w:cs="宋体" w:hint="eastAsia"/>
                <w:b/>
                <w:sz w:val="20"/>
              </w:rPr>
              <w:t>℃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>
              <w:rPr>
                <w:rFonts w:ascii="宋体" w:eastAsia="宋体" w:hAnsi="宋体" w:cs="宋体" w:hint="eastAsia"/>
                <w:b/>
                <w:sz w:val="20"/>
              </w:rPr>
              <w:t>：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60</w:t>
            </w:r>
            <w:r w:rsidR="00904C1D">
              <w:rPr>
                <w:rFonts w:eastAsiaTheme="minorEastAsia" w:hint="eastAsia"/>
                <w:sz w:val="20"/>
                <w:lang w:eastAsia="zh-CN"/>
              </w:rPr>
              <w:t>℃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引燃温度</w:t>
            </w:r>
            <w:proofErr w:type="spellEnd"/>
            <w:r>
              <w:rPr>
                <w:b/>
                <w:sz w:val="20"/>
              </w:rPr>
              <w:t>(℃)：</w:t>
            </w:r>
            <w:proofErr w:type="spellStart"/>
            <w:r>
              <w:rPr>
                <w:sz w:val="20"/>
              </w:rPr>
              <w:t>无资料</w:t>
            </w:r>
            <w:proofErr w:type="spellEnd"/>
          </w:p>
        </w:tc>
      </w:tr>
      <w:tr w:rsidR="009314DB">
        <w:trPr>
          <w:trHeight w:hRule="exact" w:val="415"/>
        </w:trPr>
        <w:tc>
          <w:tcPr>
            <w:tcW w:w="104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ind w:left="86"/>
              <w:rPr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爆炸上限 /下限[％(V/V)]：</w:t>
            </w:r>
            <w:r>
              <w:rPr>
                <w:sz w:val="20"/>
                <w:lang w:eastAsia="zh-CN"/>
              </w:rPr>
              <w:t>上限：无资料；下限：无资料</w:t>
            </w:r>
          </w:p>
        </w:tc>
      </w:tr>
      <w:tr w:rsidR="009314DB">
        <w:trPr>
          <w:trHeight w:hRule="exact" w:val="432"/>
        </w:trPr>
        <w:tc>
          <w:tcPr>
            <w:tcW w:w="5180" w:type="dxa"/>
            <w:tcBorders>
              <w:top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ind w:left="8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溶解性：</w:t>
            </w:r>
            <w:r>
              <w:rPr>
                <w:sz w:val="20"/>
              </w:rPr>
              <w:t>不溶于水</w:t>
            </w:r>
            <w:proofErr w:type="spellEnd"/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000000"/>
            </w:tcBorders>
          </w:tcPr>
          <w:p w:rsidR="009314DB" w:rsidRPr="007528D9" w:rsidRDefault="00F47536" w:rsidP="007528D9">
            <w:pPr>
              <w:pStyle w:val="TableParagraph"/>
              <w:spacing w:before="26"/>
              <w:rPr>
                <w:rFonts w:eastAsiaTheme="minorEastAsia" w:hint="eastAsia"/>
                <w:sz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sz w:val="20"/>
              </w:rPr>
              <w:t>易燃性</w:t>
            </w:r>
            <w:proofErr w:type="spellEnd"/>
            <w:r>
              <w:rPr>
                <w:rFonts w:ascii="宋体" w:eastAsia="宋体" w:hAnsi="宋体" w:cs="宋体" w:hint="eastAsia"/>
                <w:b/>
                <w:sz w:val="20"/>
              </w:rPr>
              <w:t>：</w:t>
            </w:r>
            <w:r w:rsidR="007528D9">
              <w:rPr>
                <w:rFonts w:eastAsiaTheme="minorEastAsia" w:hint="eastAsia"/>
                <w:sz w:val="20"/>
                <w:lang w:eastAsia="zh-CN"/>
              </w:rPr>
              <w:t>易燃</w:t>
            </w:r>
          </w:p>
        </w:tc>
      </w:tr>
    </w:tbl>
    <w:p w:rsidR="009314DB" w:rsidRDefault="009314DB">
      <w:pPr>
        <w:pStyle w:val="a3"/>
        <w:spacing w:before="11"/>
        <w:rPr>
          <w:b/>
          <w:sz w:val="14"/>
        </w:rPr>
      </w:pPr>
    </w:p>
    <w:p w:rsidR="009314DB" w:rsidRDefault="00F47536">
      <w:pPr>
        <w:tabs>
          <w:tab w:val="left" w:pos="1484"/>
        </w:tabs>
        <w:spacing w:line="399" w:lineRule="exact"/>
        <w:ind w:left="140" w:right="150"/>
        <w:rPr>
          <w:b/>
          <w:sz w:val="28"/>
          <w:lang w:eastAsia="zh-CN"/>
        </w:rPr>
      </w:pPr>
      <w:r>
        <w:rPr>
          <w:b/>
          <w:color w:val="C00000"/>
          <w:sz w:val="28"/>
          <w:lang w:eastAsia="zh-CN"/>
        </w:rPr>
        <w:t>第十部分</w:t>
      </w:r>
      <w:r>
        <w:rPr>
          <w:b/>
          <w:color w:val="C00000"/>
          <w:sz w:val="28"/>
          <w:lang w:eastAsia="zh-CN"/>
        </w:rPr>
        <w:tab/>
      </w:r>
      <w:r>
        <w:rPr>
          <w:b/>
          <w:sz w:val="28"/>
          <w:lang w:eastAsia="zh-CN"/>
        </w:rPr>
        <w:t>稳定性和反应性</w:t>
      </w:r>
    </w:p>
    <w:p w:rsidR="009314DB" w:rsidRDefault="00F47536">
      <w:pPr>
        <w:pStyle w:val="Heading2"/>
        <w:spacing w:before="125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稳定性</w:t>
      </w:r>
    </w:p>
    <w:p w:rsidR="009314DB" w:rsidRDefault="00F47536">
      <w:pPr>
        <w:pStyle w:val="a3"/>
        <w:ind w:left="594" w:right="150"/>
        <w:rPr>
          <w:lang w:eastAsia="zh-CN"/>
        </w:rPr>
      </w:pPr>
      <w:r>
        <w:rPr>
          <w:lang w:eastAsia="zh-CN"/>
        </w:rPr>
        <w:t>在正确的使用和存储条件下是稳定的。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不相容的物质</w:t>
      </w:r>
    </w:p>
    <w:p w:rsidR="009314DB" w:rsidRDefault="00F47536">
      <w:pPr>
        <w:pStyle w:val="a3"/>
        <w:spacing w:before="67"/>
        <w:ind w:left="594" w:right="150"/>
        <w:rPr>
          <w:lang w:eastAsia="zh-CN"/>
        </w:rPr>
      </w:pPr>
      <w:r>
        <w:rPr>
          <w:lang w:eastAsia="zh-CN"/>
        </w:rPr>
        <w:t>无资料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应避免的条件</w:t>
      </w:r>
    </w:p>
    <w:p w:rsidR="009314DB" w:rsidRDefault="00F47536">
      <w:pPr>
        <w:pStyle w:val="a3"/>
        <w:ind w:left="594" w:right="150"/>
        <w:rPr>
          <w:lang w:eastAsia="zh-CN"/>
        </w:rPr>
      </w:pPr>
      <w:r>
        <w:rPr>
          <w:lang w:eastAsia="zh-CN"/>
        </w:rPr>
        <w:t>不相容物质，热、火焰和火花。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危险反应</w:t>
      </w:r>
    </w:p>
    <w:p w:rsidR="009314DB" w:rsidRDefault="00F47536">
      <w:pPr>
        <w:pStyle w:val="a3"/>
        <w:spacing w:before="70"/>
        <w:ind w:left="594" w:right="150"/>
        <w:rPr>
          <w:lang w:eastAsia="zh-CN"/>
        </w:rPr>
      </w:pPr>
      <w:r>
        <w:rPr>
          <w:lang w:eastAsia="zh-CN"/>
        </w:rPr>
        <w:t>无资料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分解产物</w:t>
      </w:r>
    </w:p>
    <w:p w:rsidR="009314DB" w:rsidRDefault="00F47536">
      <w:pPr>
        <w:pStyle w:val="a3"/>
        <w:spacing w:before="67"/>
        <w:ind w:left="594" w:right="150"/>
        <w:rPr>
          <w:lang w:eastAsia="zh-CN"/>
        </w:rPr>
      </w:pPr>
      <w:r>
        <w:rPr>
          <w:lang w:eastAsia="zh-CN"/>
        </w:rPr>
        <w:t>在正常的储存和使用条件下，不会产生危险的分解产物。</w:t>
      </w:r>
    </w:p>
    <w:p w:rsidR="009314DB" w:rsidRDefault="00F47536">
      <w:pPr>
        <w:pStyle w:val="Heading1"/>
        <w:tabs>
          <w:tab w:val="left" w:pos="1765"/>
        </w:tabs>
        <w:spacing w:before="178"/>
        <w:rPr>
          <w:lang w:eastAsia="zh-CN"/>
        </w:rPr>
      </w:pPr>
      <w:r>
        <w:rPr>
          <w:color w:val="C00000"/>
          <w:lang w:eastAsia="zh-CN"/>
        </w:rPr>
        <w:t>第十一部分</w:t>
      </w:r>
      <w:r>
        <w:rPr>
          <w:color w:val="C00000"/>
          <w:lang w:eastAsia="zh-CN"/>
        </w:rPr>
        <w:tab/>
      </w:r>
      <w:r>
        <w:rPr>
          <w:lang w:eastAsia="zh-CN"/>
        </w:rPr>
        <w:t>毒理学信息</w:t>
      </w:r>
    </w:p>
    <w:p w:rsidR="009314DB" w:rsidRDefault="00F47536">
      <w:pPr>
        <w:pStyle w:val="Heading2"/>
        <w:spacing w:before="125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急性毒性</w:t>
      </w:r>
    </w:p>
    <w:p w:rsidR="009314DB" w:rsidRDefault="009314DB">
      <w:pPr>
        <w:rPr>
          <w:lang w:eastAsia="zh-CN"/>
        </w:rPr>
        <w:sectPr w:rsidR="009314DB">
          <w:pgSz w:w="11910" w:h="16840"/>
          <w:pgMar w:top="1020" w:right="560" w:bottom="1080" w:left="580" w:header="723" w:footer="881" w:gutter="0"/>
          <w:cols w:space="720"/>
        </w:sectPr>
      </w:pPr>
    </w:p>
    <w:p w:rsidR="009314DB" w:rsidRDefault="009314DB">
      <w:pPr>
        <w:pStyle w:val="a3"/>
        <w:spacing w:before="9"/>
        <w:rPr>
          <w:b/>
          <w:sz w:val="5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2837"/>
        <w:gridCol w:w="1419"/>
        <w:gridCol w:w="1983"/>
        <w:gridCol w:w="1985"/>
        <w:gridCol w:w="2256"/>
      </w:tblGrid>
      <w:tr w:rsidR="009314DB">
        <w:trPr>
          <w:trHeight w:hRule="exact" w:val="468"/>
        </w:trPr>
        <w:tc>
          <w:tcPr>
            <w:tcW w:w="2837" w:type="dxa"/>
            <w:tcBorders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47"/>
              <w:ind w:left="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组分</w:t>
            </w:r>
            <w:proofErr w:type="spellEnd"/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4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CAS NO.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position w:val="2"/>
                <w:sz w:val="20"/>
              </w:rPr>
              <w:t>LD</w:t>
            </w:r>
            <w:r>
              <w:rPr>
                <w:b/>
                <w:sz w:val="13"/>
              </w:rPr>
              <w:t>50</w:t>
            </w:r>
            <w:r>
              <w:rPr>
                <w:b/>
                <w:position w:val="2"/>
                <w:sz w:val="20"/>
              </w:rPr>
              <w:t>(</w:t>
            </w:r>
            <w:proofErr w:type="spellStart"/>
            <w:r>
              <w:rPr>
                <w:b/>
                <w:position w:val="2"/>
                <w:sz w:val="20"/>
              </w:rPr>
              <w:t>经口</w:t>
            </w:r>
            <w:proofErr w:type="spellEnd"/>
            <w:r>
              <w:rPr>
                <w:b/>
                <w:position w:val="2"/>
                <w:sz w:val="20"/>
              </w:rPr>
              <w:t>)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position w:val="2"/>
                <w:sz w:val="20"/>
              </w:rPr>
              <w:t>LD</w:t>
            </w:r>
            <w:r>
              <w:rPr>
                <w:b/>
                <w:sz w:val="13"/>
              </w:rPr>
              <w:t>50</w:t>
            </w:r>
            <w:r>
              <w:rPr>
                <w:b/>
                <w:position w:val="2"/>
                <w:sz w:val="20"/>
              </w:rPr>
              <w:t>(</w:t>
            </w:r>
            <w:proofErr w:type="spellStart"/>
            <w:r>
              <w:rPr>
                <w:b/>
                <w:position w:val="2"/>
                <w:sz w:val="20"/>
              </w:rPr>
              <w:t>经皮</w:t>
            </w:r>
            <w:proofErr w:type="spellEnd"/>
            <w:r>
              <w:rPr>
                <w:b/>
                <w:position w:val="2"/>
                <w:sz w:val="20"/>
              </w:rPr>
              <w:t>)</w:t>
            </w:r>
          </w:p>
        </w:tc>
        <w:tc>
          <w:tcPr>
            <w:tcW w:w="2256" w:type="dxa"/>
            <w:tcBorders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position w:val="2"/>
                <w:sz w:val="20"/>
              </w:rPr>
              <w:t>LC</w:t>
            </w:r>
            <w:r>
              <w:rPr>
                <w:b/>
                <w:sz w:val="13"/>
              </w:rPr>
              <w:t>50</w:t>
            </w:r>
            <w:r>
              <w:rPr>
                <w:b/>
                <w:position w:val="2"/>
                <w:sz w:val="20"/>
              </w:rPr>
              <w:t>(</w:t>
            </w:r>
            <w:proofErr w:type="spellStart"/>
            <w:r>
              <w:rPr>
                <w:b/>
                <w:position w:val="2"/>
                <w:sz w:val="20"/>
              </w:rPr>
              <w:t>吸入</w:t>
            </w:r>
            <w:proofErr w:type="spellEnd"/>
            <w:r>
              <w:rPr>
                <w:b/>
                <w:position w:val="2"/>
                <w:sz w:val="20"/>
              </w:rPr>
              <w:t>)</w:t>
            </w:r>
          </w:p>
        </w:tc>
      </w:tr>
      <w:tr w:rsidR="009314DB">
        <w:trPr>
          <w:trHeight w:hRule="exact" w:val="432"/>
        </w:trPr>
        <w:tc>
          <w:tcPr>
            <w:tcW w:w="2837" w:type="dxa"/>
            <w:tcBorders>
              <w:top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9"/>
              <w:ind w:left="88"/>
              <w:rPr>
                <w:sz w:val="20"/>
              </w:rPr>
            </w:pPr>
            <w:proofErr w:type="spellStart"/>
            <w:r>
              <w:rPr>
                <w:sz w:val="20"/>
              </w:rPr>
              <w:t>过氧苯甲酸叔丁酯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9"/>
              <w:ind w:left="101"/>
              <w:rPr>
                <w:sz w:val="20"/>
              </w:rPr>
            </w:pPr>
            <w:r>
              <w:rPr>
                <w:sz w:val="20"/>
              </w:rPr>
              <w:t>614-45-9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1012mg/kg(</w:t>
            </w:r>
            <w:proofErr w:type="spellStart"/>
            <w:r>
              <w:rPr>
                <w:sz w:val="20"/>
              </w:rPr>
              <w:t>大鼠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无资料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</w:tcBorders>
          </w:tcPr>
          <w:p w:rsidR="009314DB" w:rsidRDefault="00F47536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sz w:val="20"/>
              </w:rPr>
              <w:t>无资料</w:t>
            </w:r>
            <w:proofErr w:type="spellEnd"/>
          </w:p>
        </w:tc>
      </w:tr>
    </w:tbl>
    <w:p w:rsidR="009314DB" w:rsidRDefault="00F47536">
      <w:pPr>
        <w:spacing w:after="24" w:line="377" w:lineRule="exact"/>
        <w:ind w:left="140" w:right="150"/>
        <w:rPr>
          <w:b/>
        </w:rPr>
      </w:pPr>
      <w:r>
        <w:rPr>
          <w:b/>
          <w:color w:val="C00000"/>
        </w:rPr>
        <w:t xml:space="preserve">| </w:t>
      </w:r>
      <w:proofErr w:type="spellStart"/>
      <w:r>
        <w:rPr>
          <w:b/>
        </w:rPr>
        <w:t>致癌性</w:t>
      </w:r>
      <w:proofErr w:type="spellEnd"/>
    </w:p>
    <w:tbl>
      <w:tblPr>
        <w:tblStyle w:val="TableNormal"/>
        <w:tblW w:w="0" w:type="auto"/>
        <w:tblInd w:w="1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711"/>
        <w:gridCol w:w="1558"/>
        <w:gridCol w:w="3971"/>
        <w:gridCol w:w="1985"/>
        <w:gridCol w:w="2254"/>
      </w:tblGrid>
      <w:tr w:rsidR="009314DB">
        <w:trPr>
          <w:trHeight w:hRule="exact" w:val="432"/>
        </w:trPr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CAS NO.</w:t>
            </w:r>
          </w:p>
        </w:tc>
        <w:tc>
          <w:tcPr>
            <w:tcW w:w="39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组分名称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IARC</w:t>
            </w: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NTP</w:t>
            </w:r>
          </w:p>
        </w:tc>
      </w:tr>
      <w:tr w:rsidR="009314DB">
        <w:trPr>
          <w:trHeight w:hRule="exact" w:val="430"/>
        </w:trPr>
        <w:tc>
          <w:tcPr>
            <w:tcW w:w="711" w:type="dxa"/>
            <w:tcBorders>
              <w:top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ind w:left="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rPr>
                <w:sz w:val="20"/>
              </w:rPr>
            </w:pPr>
            <w:bookmarkStart w:id="5" w:name="OLE_LINK13"/>
            <w:bookmarkStart w:id="6" w:name="OLE_LINK14"/>
            <w:r>
              <w:rPr>
                <w:sz w:val="20"/>
              </w:rPr>
              <w:t>614-45-9</w:t>
            </w:r>
            <w:bookmarkEnd w:id="5"/>
            <w:bookmarkEnd w:id="6"/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过氧苯甲酸叔丁酯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未列入</w:t>
            </w:r>
            <w:proofErr w:type="spell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</w:tcBorders>
          </w:tcPr>
          <w:p w:rsidR="009314DB" w:rsidRDefault="00F47536">
            <w:pPr>
              <w:pStyle w:val="TableParagraph"/>
              <w:spacing w:before="26"/>
              <w:rPr>
                <w:sz w:val="20"/>
              </w:rPr>
            </w:pPr>
            <w:proofErr w:type="spellStart"/>
            <w:r>
              <w:rPr>
                <w:sz w:val="20"/>
              </w:rPr>
              <w:t>未列入</w:t>
            </w:r>
            <w:proofErr w:type="spellEnd"/>
          </w:p>
        </w:tc>
      </w:tr>
    </w:tbl>
    <w:p w:rsidR="009314DB" w:rsidRDefault="00F47536">
      <w:pPr>
        <w:spacing w:line="377" w:lineRule="exact"/>
        <w:ind w:left="140" w:right="150"/>
        <w:rPr>
          <w:b/>
        </w:rPr>
      </w:pPr>
      <w:r>
        <w:rPr>
          <w:b/>
          <w:color w:val="C00000"/>
        </w:rPr>
        <w:t xml:space="preserve">| </w:t>
      </w:r>
      <w:proofErr w:type="spellStart"/>
      <w:r>
        <w:rPr>
          <w:b/>
        </w:rPr>
        <w:t>皮肤刺激性或腐蚀性</w:t>
      </w:r>
      <w:proofErr w:type="spellEnd"/>
    </w:p>
    <w:p w:rsidR="009314DB" w:rsidRDefault="00F47536">
      <w:pPr>
        <w:pStyle w:val="a3"/>
        <w:ind w:left="376" w:right="9354"/>
        <w:jc w:val="center"/>
      </w:pPr>
      <w:proofErr w:type="spellStart"/>
      <w:r>
        <w:t>无资料</w:t>
      </w:r>
      <w:proofErr w:type="spellEnd"/>
    </w:p>
    <w:p w:rsidR="009314DB" w:rsidRDefault="00F47536">
      <w:pPr>
        <w:pStyle w:val="Heading2"/>
      </w:pPr>
      <w:r>
        <w:rPr>
          <w:color w:val="C00000"/>
        </w:rPr>
        <w:t xml:space="preserve">| </w:t>
      </w:r>
      <w:proofErr w:type="spellStart"/>
      <w:r>
        <w:t>眼睛刺激或腐蚀</w:t>
      </w:r>
      <w:proofErr w:type="spellEnd"/>
    </w:p>
    <w:p w:rsidR="009314DB" w:rsidRDefault="00F47536">
      <w:pPr>
        <w:pStyle w:val="a3"/>
        <w:ind w:left="594" w:right="150"/>
      </w:pPr>
      <w:proofErr w:type="spellStart"/>
      <w:r>
        <w:t>造成眼刺激</w:t>
      </w:r>
      <w:proofErr w:type="spellEnd"/>
    </w:p>
    <w:p w:rsidR="009314DB" w:rsidRDefault="00F47536">
      <w:pPr>
        <w:pStyle w:val="Heading2"/>
      </w:pPr>
      <w:r>
        <w:rPr>
          <w:color w:val="C00000"/>
        </w:rPr>
        <w:t xml:space="preserve">| </w:t>
      </w:r>
      <w:proofErr w:type="spellStart"/>
      <w:r>
        <w:t>皮肤致敏</w:t>
      </w:r>
      <w:proofErr w:type="spellEnd"/>
    </w:p>
    <w:p w:rsidR="009314DB" w:rsidRDefault="00F47536">
      <w:pPr>
        <w:pStyle w:val="a3"/>
        <w:spacing w:before="67"/>
        <w:ind w:left="376" w:right="9354"/>
        <w:jc w:val="center"/>
      </w:pPr>
      <w:proofErr w:type="spellStart"/>
      <w:r>
        <w:t>无资料</w:t>
      </w:r>
      <w:proofErr w:type="spellEnd"/>
    </w:p>
    <w:p w:rsidR="009314DB" w:rsidRDefault="00F47536">
      <w:pPr>
        <w:pStyle w:val="Heading2"/>
      </w:pPr>
      <w:r>
        <w:rPr>
          <w:color w:val="C00000"/>
        </w:rPr>
        <w:t xml:space="preserve">| </w:t>
      </w:r>
      <w:proofErr w:type="spellStart"/>
      <w:r>
        <w:t>呼吸致敏</w:t>
      </w:r>
      <w:proofErr w:type="spellEnd"/>
    </w:p>
    <w:p w:rsidR="009314DB" w:rsidRDefault="00F47536">
      <w:pPr>
        <w:pStyle w:val="a3"/>
        <w:ind w:left="376" w:right="9354"/>
        <w:jc w:val="center"/>
      </w:pPr>
      <w:proofErr w:type="spellStart"/>
      <w:r>
        <w:t>无资料</w:t>
      </w:r>
      <w:proofErr w:type="spellEnd"/>
    </w:p>
    <w:p w:rsidR="009314DB" w:rsidRDefault="00F47536">
      <w:pPr>
        <w:pStyle w:val="Heading2"/>
      </w:pPr>
      <w:r>
        <w:rPr>
          <w:color w:val="C00000"/>
        </w:rPr>
        <w:t xml:space="preserve">| </w:t>
      </w:r>
      <w:proofErr w:type="spellStart"/>
      <w:r>
        <w:t>生殖细胞突变性</w:t>
      </w:r>
      <w:proofErr w:type="spellEnd"/>
    </w:p>
    <w:p w:rsidR="009314DB" w:rsidRDefault="00F47536">
      <w:pPr>
        <w:pStyle w:val="a3"/>
        <w:ind w:left="376" w:right="9354"/>
        <w:jc w:val="center"/>
      </w:pPr>
      <w:proofErr w:type="spellStart"/>
      <w:r>
        <w:t>无资料</w:t>
      </w:r>
      <w:proofErr w:type="spellEnd"/>
    </w:p>
    <w:p w:rsidR="009314DB" w:rsidRDefault="00F47536">
      <w:pPr>
        <w:pStyle w:val="Heading2"/>
      </w:pPr>
      <w:r>
        <w:rPr>
          <w:color w:val="C00000"/>
        </w:rPr>
        <w:t xml:space="preserve">| </w:t>
      </w:r>
      <w:proofErr w:type="spellStart"/>
      <w:r>
        <w:t>生殖毒性</w:t>
      </w:r>
      <w:proofErr w:type="spellEnd"/>
    </w:p>
    <w:p w:rsidR="009314DB" w:rsidRDefault="00F47536">
      <w:pPr>
        <w:pStyle w:val="a3"/>
        <w:spacing w:before="67"/>
        <w:ind w:left="376" w:right="9354"/>
        <w:jc w:val="center"/>
      </w:pPr>
      <w:proofErr w:type="spellStart"/>
      <w:r>
        <w:t>无资料</w:t>
      </w:r>
      <w:proofErr w:type="spellEnd"/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特异性靶器官系统毒性--一次接触可能</w:t>
      </w:r>
    </w:p>
    <w:p w:rsidR="009314DB" w:rsidRDefault="00F47536">
      <w:pPr>
        <w:pStyle w:val="a3"/>
        <w:ind w:left="376" w:right="9354"/>
        <w:jc w:val="center"/>
        <w:rPr>
          <w:lang w:eastAsia="zh-CN"/>
        </w:rPr>
      </w:pPr>
      <w:r>
        <w:rPr>
          <w:lang w:eastAsia="zh-CN"/>
        </w:rPr>
        <w:t>无资料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特异性靶器官系统毒性--反复接触</w:t>
      </w:r>
    </w:p>
    <w:p w:rsidR="009314DB" w:rsidRDefault="00F47536">
      <w:pPr>
        <w:pStyle w:val="a3"/>
        <w:ind w:left="376" w:right="9354"/>
        <w:jc w:val="center"/>
        <w:rPr>
          <w:lang w:eastAsia="zh-CN"/>
        </w:rPr>
      </w:pPr>
      <w:r>
        <w:rPr>
          <w:lang w:eastAsia="zh-CN"/>
        </w:rPr>
        <w:t>无资料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吸入危害</w:t>
      </w:r>
    </w:p>
    <w:p w:rsidR="009314DB" w:rsidRDefault="00F47536">
      <w:pPr>
        <w:pStyle w:val="a3"/>
        <w:spacing w:before="67"/>
        <w:ind w:left="376" w:right="9354"/>
        <w:jc w:val="center"/>
        <w:rPr>
          <w:lang w:eastAsia="zh-CN"/>
        </w:rPr>
      </w:pPr>
      <w:r>
        <w:rPr>
          <w:lang w:eastAsia="zh-CN"/>
        </w:rPr>
        <w:t>无资料</w:t>
      </w:r>
    </w:p>
    <w:p w:rsidR="009314DB" w:rsidRDefault="00F47536">
      <w:pPr>
        <w:pStyle w:val="Heading1"/>
        <w:tabs>
          <w:tab w:val="left" w:pos="1765"/>
        </w:tabs>
        <w:spacing w:before="178"/>
        <w:rPr>
          <w:lang w:eastAsia="zh-CN"/>
        </w:rPr>
      </w:pPr>
      <w:r>
        <w:rPr>
          <w:color w:val="C00000"/>
          <w:lang w:eastAsia="zh-CN"/>
        </w:rPr>
        <w:t>第十二部分</w:t>
      </w:r>
      <w:r>
        <w:rPr>
          <w:color w:val="C00000"/>
          <w:lang w:eastAsia="zh-CN"/>
        </w:rPr>
        <w:tab/>
      </w:r>
      <w:r>
        <w:rPr>
          <w:lang w:eastAsia="zh-CN"/>
        </w:rPr>
        <w:t>生态学信息</w:t>
      </w:r>
    </w:p>
    <w:p w:rsidR="009314DB" w:rsidRDefault="00F47536">
      <w:pPr>
        <w:pStyle w:val="Heading2"/>
        <w:spacing w:before="206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急性水生毒性</w:t>
      </w:r>
    </w:p>
    <w:p w:rsidR="009314DB" w:rsidRDefault="00F47536">
      <w:pPr>
        <w:pStyle w:val="a3"/>
        <w:spacing w:before="64"/>
        <w:ind w:left="575" w:right="9354"/>
        <w:jc w:val="center"/>
        <w:rPr>
          <w:lang w:eastAsia="zh-CN"/>
        </w:rPr>
      </w:pPr>
      <w:r>
        <w:rPr>
          <w:lang w:eastAsia="zh-CN"/>
        </w:rPr>
        <w:t>无资料。</w:t>
      </w:r>
    </w:p>
    <w:p w:rsidR="009314DB" w:rsidRDefault="00F47536">
      <w:pPr>
        <w:pStyle w:val="Heading2"/>
        <w:spacing w:before="89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慢性水生毒性</w:t>
      </w:r>
    </w:p>
    <w:p w:rsidR="009314DB" w:rsidRDefault="00F47536">
      <w:pPr>
        <w:pStyle w:val="a3"/>
        <w:spacing w:before="67"/>
        <w:ind w:left="575" w:right="9354"/>
        <w:jc w:val="center"/>
        <w:rPr>
          <w:lang w:eastAsia="zh-CN"/>
        </w:rPr>
      </w:pPr>
      <w:r>
        <w:rPr>
          <w:lang w:eastAsia="zh-CN"/>
        </w:rPr>
        <w:t>无资料。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持久性和降解性</w:t>
      </w:r>
    </w:p>
    <w:p w:rsidR="009314DB" w:rsidRDefault="00F47536">
      <w:pPr>
        <w:pStyle w:val="a3"/>
        <w:ind w:left="376" w:right="9354"/>
        <w:jc w:val="center"/>
        <w:rPr>
          <w:lang w:eastAsia="zh-CN"/>
        </w:rPr>
      </w:pPr>
      <w:r>
        <w:rPr>
          <w:lang w:eastAsia="zh-CN"/>
        </w:rPr>
        <w:t>无资料</w:t>
      </w:r>
    </w:p>
    <w:p w:rsidR="009314DB" w:rsidRDefault="00F47536">
      <w:pPr>
        <w:pStyle w:val="Heading2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潜在的生物累积性</w:t>
      </w:r>
    </w:p>
    <w:p w:rsidR="009314DB" w:rsidRDefault="00F47536">
      <w:pPr>
        <w:pStyle w:val="a3"/>
        <w:ind w:left="376" w:right="9354"/>
        <w:jc w:val="center"/>
        <w:rPr>
          <w:lang w:eastAsia="zh-CN"/>
        </w:rPr>
      </w:pPr>
      <w:r>
        <w:rPr>
          <w:lang w:eastAsia="zh-CN"/>
        </w:rPr>
        <w:t>无资料</w:t>
      </w:r>
    </w:p>
    <w:p w:rsidR="009314DB" w:rsidRDefault="009314DB">
      <w:pPr>
        <w:jc w:val="center"/>
        <w:rPr>
          <w:lang w:eastAsia="zh-CN"/>
        </w:rPr>
        <w:sectPr w:rsidR="009314DB">
          <w:pgSz w:w="11910" w:h="16840"/>
          <w:pgMar w:top="1020" w:right="560" w:bottom="1080" w:left="580" w:header="723" w:footer="881" w:gutter="0"/>
          <w:cols w:space="720"/>
        </w:sectPr>
      </w:pPr>
    </w:p>
    <w:p w:rsidR="009314DB" w:rsidRDefault="009314DB">
      <w:pPr>
        <w:pStyle w:val="a3"/>
        <w:spacing w:before="0"/>
        <w:rPr>
          <w:sz w:val="8"/>
          <w:lang w:eastAsia="zh-CN"/>
        </w:rPr>
      </w:pPr>
    </w:p>
    <w:p w:rsidR="009314DB" w:rsidRDefault="00F47536">
      <w:pPr>
        <w:pStyle w:val="Heading2"/>
        <w:spacing w:before="0" w:line="335" w:lineRule="exact"/>
        <w:ind w:right="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土壤中的迁移性</w:t>
      </w:r>
    </w:p>
    <w:p w:rsidR="009314DB" w:rsidRDefault="00F47536">
      <w:pPr>
        <w:pStyle w:val="a3"/>
        <w:ind w:left="376" w:right="9374"/>
        <w:jc w:val="center"/>
        <w:rPr>
          <w:lang w:eastAsia="zh-CN"/>
        </w:rPr>
      </w:pPr>
      <w:r>
        <w:rPr>
          <w:lang w:eastAsia="zh-CN"/>
        </w:rPr>
        <w:t>无资料</w:t>
      </w:r>
    </w:p>
    <w:p w:rsidR="009314DB" w:rsidRDefault="00F47536">
      <w:pPr>
        <w:pStyle w:val="Heading2"/>
        <w:ind w:right="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其他有害作用</w:t>
      </w:r>
    </w:p>
    <w:p w:rsidR="009314DB" w:rsidRDefault="00F47536">
      <w:pPr>
        <w:pStyle w:val="a3"/>
        <w:ind w:left="575" w:right="9374"/>
        <w:jc w:val="center"/>
        <w:rPr>
          <w:lang w:eastAsia="zh-CN"/>
        </w:rPr>
      </w:pPr>
      <w:r>
        <w:rPr>
          <w:lang w:eastAsia="zh-CN"/>
        </w:rPr>
        <w:t>无资料。</w:t>
      </w:r>
    </w:p>
    <w:p w:rsidR="009314DB" w:rsidRDefault="00F47536">
      <w:pPr>
        <w:pStyle w:val="Heading1"/>
        <w:tabs>
          <w:tab w:val="left" w:pos="1765"/>
        </w:tabs>
        <w:spacing w:before="178"/>
        <w:ind w:right="0"/>
        <w:rPr>
          <w:lang w:eastAsia="zh-CN"/>
        </w:rPr>
      </w:pPr>
      <w:r>
        <w:rPr>
          <w:color w:val="C00000"/>
          <w:lang w:eastAsia="zh-CN"/>
        </w:rPr>
        <w:t>第十三部分</w:t>
      </w:r>
      <w:r>
        <w:rPr>
          <w:color w:val="C00000"/>
          <w:lang w:eastAsia="zh-CN"/>
        </w:rPr>
        <w:tab/>
      </w:r>
      <w:r>
        <w:rPr>
          <w:lang w:eastAsia="zh-CN"/>
        </w:rPr>
        <w:t>废弃处置</w:t>
      </w:r>
    </w:p>
    <w:p w:rsidR="009314DB" w:rsidRDefault="00F47536">
      <w:pPr>
        <w:pStyle w:val="Heading2"/>
        <w:spacing w:before="122"/>
        <w:ind w:right="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废弃处置方法</w:t>
      </w:r>
    </w:p>
    <w:p w:rsidR="009314DB" w:rsidRDefault="00F47536">
      <w:pPr>
        <w:pStyle w:val="a3"/>
        <w:spacing w:line="276" w:lineRule="auto"/>
        <w:ind w:left="594"/>
        <w:rPr>
          <w:lang w:eastAsia="zh-CN"/>
        </w:rPr>
      </w:pPr>
      <w:r>
        <w:rPr>
          <w:lang w:eastAsia="zh-CN"/>
        </w:rPr>
        <w:t xml:space="preserve">产品：如需求医，随手携带产品容器或标签。 </w:t>
      </w:r>
      <w:r>
        <w:rPr>
          <w:w w:val="95"/>
          <w:lang w:eastAsia="zh-CN"/>
        </w:rPr>
        <w:t>不洁的包装：包装物清空后仍可能存在残留物危害，应远离热和火源，如有可能返还给供应商循环使用。</w:t>
      </w:r>
    </w:p>
    <w:p w:rsidR="009314DB" w:rsidRDefault="00F47536">
      <w:pPr>
        <w:pStyle w:val="Heading2"/>
        <w:spacing w:before="49"/>
        <w:ind w:left="142" w:right="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废弃注意事项</w:t>
      </w:r>
    </w:p>
    <w:p w:rsidR="009314DB" w:rsidRDefault="00F47536">
      <w:pPr>
        <w:pStyle w:val="a3"/>
        <w:spacing w:before="67"/>
        <w:ind w:left="594"/>
        <w:rPr>
          <w:lang w:eastAsia="zh-CN"/>
        </w:rPr>
      </w:pPr>
      <w:r>
        <w:rPr>
          <w:lang w:eastAsia="zh-CN"/>
        </w:rPr>
        <w:t>请参阅“废弃物处理”部分。</w:t>
      </w:r>
    </w:p>
    <w:p w:rsidR="009314DB" w:rsidRDefault="00F47536">
      <w:pPr>
        <w:pStyle w:val="Heading1"/>
        <w:tabs>
          <w:tab w:val="left" w:pos="1765"/>
        </w:tabs>
        <w:spacing w:before="178"/>
        <w:ind w:right="0"/>
        <w:rPr>
          <w:lang w:eastAsia="zh-CN"/>
        </w:rPr>
      </w:pPr>
      <w:r>
        <w:rPr>
          <w:color w:val="C00000"/>
          <w:lang w:eastAsia="zh-CN"/>
        </w:rPr>
        <w:t>第十四部分</w:t>
      </w:r>
      <w:r>
        <w:rPr>
          <w:color w:val="C00000"/>
          <w:lang w:eastAsia="zh-CN"/>
        </w:rPr>
        <w:tab/>
      </w:r>
      <w:r>
        <w:rPr>
          <w:lang w:eastAsia="zh-CN"/>
        </w:rPr>
        <w:t>运输信息</w:t>
      </w:r>
    </w:p>
    <w:p w:rsidR="009314DB" w:rsidRDefault="00F47536">
      <w:pPr>
        <w:pStyle w:val="Heading2"/>
        <w:spacing w:before="125"/>
        <w:ind w:right="0"/>
        <w:rPr>
          <w:b w:val="0"/>
          <w:sz w:val="20"/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联合国危险货物编号（UN)：</w:t>
      </w:r>
      <w:r>
        <w:rPr>
          <w:b w:val="0"/>
          <w:sz w:val="20"/>
          <w:lang w:eastAsia="zh-CN"/>
        </w:rPr>
        <w:t>3103</w:t>
      </w:r>
    </w:p>
    <w:p w:rsidR="009314DB" w:rsidRDefault="00F47536">
      <w:pPr>
        <w:spacing w:before="21"/>
        <w:ind w:left="140"/>
        <w:rPr>
          <w:sz w:val="20"/>
          <w:lang w:eastAsia="zh-CN"/>
        </w:rPr>
      </w:pPr>
      <w:r>
        <w:rPr>
          <w:b/>
          <w:color w:val="C00000"/>
          <w:lang w:eastAsia="zh-CN"/>
        </w:rPr>
        <w:t xml:space="preserve">|  </w:t>
      </w:r>
      <w:r>
        <w:rPr>
          <w:b/>
          <w:lang w:eastAsia="zh-CN"/>
        </w:rPr>
        <w:t>联合国运输名称：</w:t>
      </w:r>
      <w:r>
        <w:rPr>
          <w:sz w:val="20"/>
          <w:lang w:eastAsia="zh-CN"/>
        </w:rPr>
        <w:t>液态 C 型有机过氧化物</w:t>
      </w:r>
    </w:p>
    <w:p w:rsidR="009314DB" w:rsidRDefault="00F47536">
      <w:pPr>
        <w:spacing w:before="18"/>
        <w:ind w:left="140"/>
        <w:rPr>
          <w:sz w:val="20"/>
          <w:lang w:eastAsia="zh-CN"/>
        </w:rPr>
      </w:pPr>
      <w:r>
        <w:rPr>
          <w:b/>
          <w:color w:val="C00000"/>
          <w:lang w:eastAsia="zh-CN"/>
        </w:rPr>
        <w:t xml:space="preserve">| </w:t>
      </w:r>
      <w:r>
        <w:rPr>
          <w:b/>
          <w:lang w:eastAsia="zh-CN"/>
        </w:rPr>
        <w:t>联合国危险性分类：</w:t>
      </w:r>
      <w:r>
        <w:rPr>
          <w:sz w:val="20"/>
          <w:lang w:eastAsia="zh-CN"/>
        </w:rPr>
        <w:t>5.2</w:t>
      </w:r>
    </w:p>
    <w:p w:rsidR="009314DB" w:rsidRDefault="00F47536">
      <w:pPr>
        <w:spacing w:before="21"/>
        <w:ind w:left="140"/>
        <w:rPr>
          <w:sz w:val="20"/>
          <w:lang w:eastAsia="zh-CN"/>
        </w:rPr>
      </w:pPr>
      <w:r>
        <w:rPr>
          <w:b/>
          <w:color w:val="C00000"/>
          <w:lang w:eastAsia="zh-CN"/>
        </w:rPr>
        <w:t xml:space="preserve">| </w:t>
      </w:r>
      <w:r>
        <w:rPr>
          <w:b/>
          <w:lang w:eastAsia="zh-CN"/>
        </w:rPr>
        <w:t>包装类别：</w:t>
      </w:r>
      <w:r>
        <w:rPr>
          <w:color w:val="333333"/>
          <w:sz w:val="20"/>
          <w:lang w:eastAsia="zh-CN"/>
        </w:rPr>
        <w:t>满足Ⅱ类包装要求</w:t>
      </w:r>
    </w:p>
    <w:p w:rsidR="009314DB" w:rsidRDefault="00F47536">
      <w:pPr>
        <w:pStyle w:val="Heading2"/>
        <w:spacing w:before="21"/>
        <w:ind w:right="0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730250</wp:posOffset>
            </wp:positionH>
            <wp:positionV relativeFrom="paragraph">
              <wp:posOffset>288789</wp:posOffset>
            </wp:positionV>
            <wp:extent cx="685800" cy="685800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lang w:eastAsia="zh-CN"/>
        </w:rPr>
        <w:t xml:space="preserve">| </w:t>
      </w:r>
      <w:r>
        <w:rPr>
          <w:lang w:eastAsia="zh-CN"/>
        </w:rPr>
        <w:t>包装标志</w:t>
      </w:r>
    </w:p>
    <w:p w:rsidR="009314DB" w:rsidRDefault="00F47536">
      <w:pPr>
        <w:spacing w:before="104"/>
        <w:ind w:left="140"/>
        <w:rPr>
          <w:lang w:eastAsia="zh-CN"/>
        </w:rPr>
      </w:pPr>
      <w:r>
        <w:rPr>
          <w:b/>
          <w:color w:val="C00000"/>
          <w:lang w:eastAsia="zh-CN"/>
        </w:rPr>
        <w:t xml:space="preserve">| </w:t>
      </w:r>
      <w:r>
        <w:rPr>
          <w:b/>
          <w:lang w:eastAsia="zh-CN"/>
        </w:rPr>
        <w:t>海洋污染物（是/否）：</w:t>
      </w:r>
      <w:r>
        <w:rPr>
          <w:lang w:eastAsia="zh-CN"/>
        </w:rPr>
        <w:t>是</w:t>
      </w:r>
    </w:p>
    <w:p w:rsidR="009314DB" w:rsidRDefault="00F47536">
      <w:pPr>
        <w:spacing w:before="21" w:line="374" w:lineRule="exact"/>
        <w:ind w:left="140"/>
        <w:rPr>
          <w:b/>
          <w:lang w:eastAsia="zh-CN"/>
        </w:rPr>
      </w:pPr>
      <w:r>
        <w:rPr>
          <w:b/>
          <w:color w:val="C00000"/>
          <w:lang w:eastAsia="zh-CN"/>
        </w:rPr>
        <w:t xml:space="preserve">| </w:t>
      </w:r>
      <w:r>
        <w:rPr>
          <w:b/>
          <w:lang w:eastAsia="zh-CN"/>
        </w:rPr>
        <w:t>包装方法</w:t>
      </w:r>
    </w:p>
    <w:p w:rsidR="009314DB" w:rsidRDefault="00F47536">
      <w:pPr>
        <w:pStyle w:val="a3"/>
        <w:spacing w:before="0" w:line="339" w:lineRule="exact"/>
        <w:ind w:left="594"/>
        <w:rPr>
          <w:lang w:eastAsia="zh-CN"/>
        </w:rPr>
      </w:pPr>
      <w:r>
        <w:rPr>
          <w:lang w:eastAsia="zh-CN"/>
        </w:rPr>
        <w:t>螺纹口玻璃瓶、铁盖压口玻璃瓶、塑料瓶或金属桶（罐）</w:t>
      </w:r>
      <w:proofErr w:type="gramStart"/>
      <w:r>
        <w:rPr>
          <w:lang w:eastAsia="zh-CN"/>
        </w:rPr>
        <w:t>外普通</w:t>
      </w:r>
      <w:proofErr w:type="gramEnd"/>
      <w:r>
        <w:rPr>
          <w:lang w:eastAsia="zh-CN"/>
        </w:rPr>
        <w:t>木箱等。按照生产商推荐的方法进行包装。</w:t>
      </w:r>
    </w:p>
    <w:p w:rsidR="009314DB" w:rsidRDefault="00F47536">
      <w:pPr>
        <w:pStyle w:val="Heading2"/>
        <w:spacing w:before="7"/>
        <w:ind w:right="0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运输注意事项</w:t>
      </w:r>
    </w:p>
    <w:p w:rsidR="009314DB" w:rsidRDefault="00F47536">
      <w:pPr>
        <w:pStyle w:val="a3"/>
        <w:spacing w:before="87" w:line="223" w:lineRule="auto"/>
        <w:ind w:left="140" w:right="195" w:firstLine="454"/>
        <w:jc w:val="both"/>
        <w:rPr>
          <w:lang w:eastAsia="zh-CN"/>
        </w:rPr>
      </w:pPr>
      <w:r>
        <w:rPr>
          <w:w w:val="95"/>
          <w:lang w:eastAsia="zh-CN"/>
        </w:rPr>
        <w:t xml:space="preserve">严禁与酸类、易燃物、有机物、还原剂、自燃物品、遇湿易燃物品等混装混运。运输时运输车辆应配备相应品种和 </w:t>
      </w:r>
      <w:r>
        <w:rPr>
          <w:lang w:eastAsia="zh-CN"/>
        </w:rPr>
        <w:t>数量的消防器材及泄漏应急处理设备。运输前应先检查包装容器是否完整、密封。运输工具上应根据相关运输要求张贴 危险标志、公告。</w:t>
      </w:r>
    </w:p>
    <w:p w:rsidR="009314DB" w:rsidRDefault="009314DB">
      <w:pPr>
        <w:pStyle w:val="a3"/>
        <w:spacing w:before="9"/>
        <w:rPr>
          <w:sz w:val="10"/>
          <w:lang w:eastAsia="zh-CN"/>
        </w:rPr>
      </w:pPr>
    </w:p>
    <w:p w:rsidR="009314DB" w:rsidRDefault="00F47536">
      <w:pPr>
        <w:pStyle w:val="Heading1"/>
        <w:tabs>
          <w:tab w:val="left" w:pos="1765"/>
        </w:tabs>
        <w:ind w:right="0"/>
        <w:rPr>
          <w:lang w:eastAsia="zh-CN"/>
        </w:rPr>
      </w:pPr>
      <w:r>
        <w:rPr>
          <w:color w:val="C00000"/>
          <w:lang w:eastAsia="zh-CN"/>
        </w:rPr>
        <w:t>第十五部分</w:t>
      </w:r>
      <w:proofErr w:type="gramStart"/>
      <w:r>
        <w:rPr>
          <w:color w:val="C00000"/>
          <w:lang w:eastAsia="zh-CN"/>
        </w:rPr>
        <w:tab/>
      </w:r>
      <w:r>
        <w:rPr>
          <w:lang w:eastAsia="zh-CN"/>
        </w:rPr>
        <w:t>法规</w:t>
      </w:r>
      <w:proofErr w:type="gramEnd"/>
      <w:r>
        <w:rPr>
          <w:lang w:eastAsia="zh-CN"/>
        </w:rPr>
        <w:t>信息</w:t>
      </w:r>
    </w:p>
    <w:p w:rsidR="009314DB" w:rsidRDefault="00F47536">
      <w:pPr>
        <w:pStyle w:val="Heading2"/>
        <w:spacing w:before="125" w:after="24"/>
        <w:ind w:right="0"/>
        <w:rPr>
          <w:lang w:eastAsia="zh-CN"/>
        </w:rPr>
      </w:pPr>
      <w:r>
        <w:rPr>
          <w:color w:val="CC3300"/>
          <w:lang w:eastAsia="zh-CN"/>
        </w:rPr>
        <w:t xml:space="preserve">| </w:t>
      </w:r>
      <w:r>
        <w:rPr>
          <w:color w:val="0D0D0D"/>
          <w:lang w:eastAsia="zh-CN"/>
        </w:rPr>
        <w:t>中国化学品管理名录</w:t>
      </w:r>
    </w:p>
    <w:tbl>
      <w:tblPr>
        <w:tblStyle w:val="TableNormal"/>
        <w:tblW w:w="0" w:type="auto"/>
        <w:tblInd w:w="1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/>
      </w:tblPr>
      <w:tblGrid>
        <w:gridCol w:w="1844"/>
        <w:gridCol w:w="960"/>
        <w:gridCol w:w="961"/>
        <w:gridCol w:w="962"/>
        <w:gridCol w:w="960"/>
        <w:gridCol w:w="960"/>
        <w:gridCol w:w="962"/>
        <w:gridCol w:w="961"/>
        <w:gridCol w:w="960"/>
        <w:gridCol w:w="963"/>
      </w:tblGrid>
      <w:tr w:rsidR="009314DB">
        <w:trPr>
          <w:trHeight w:hRule="exact" w:val="485"/>
        </w:trPr>
        <w:tc>
          <w:tcPr>
            <w:tcW w:w="1844" w:type="dxa"/>
            <w:tcBorders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86"/>
              <w:rPr>
                <w:b/>
              </w:rPr>
            </w:pPr>
            <w:proofErr w:type="spellStart"/>
            <w:r>
              <w:rPr>
                <w:b/>
              </w:rPr>
              <w:t>组分</w:t>
            </w:r>
            <w:proofErr w:type="spellEnd"/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0" w:right="1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</w:tcBorders>
          </w:tcPr>
          <w:p w:rsidR="009314DB" w:rsidRDefault="00F47536">
            <w:pPr>
              <w:pStyle w:val="TableParagraph"/>
              <w:spacing w:line="35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9314DB">
        <w:trPr>
          <w:trHeight w:hRule="exact" w:val="511"/>
        </w:trPr>
        <w:tc>
          <w:tcPr>
            <w:tcW w:w="1844" w:type="dxa"/>
            <w:tcBorders>
              <w:top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line="151" w:lineRule="auto"/>
              <w:ind w:left="86"/>
            </w:pPr>
            <w:proofErr w:type="spellStart"/>
            <w:r>
              <w:t>过氧苯甲酸叔丁</w:t>
            </w:r>
            <w:proofErr w:type="spellEnd"/>
            <w:r>
              <w:t xml:space="preserve"> 酯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0" w:right="15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0AF50"/>
                <w:sz w:val="20"/>
              </w:rPr>
              <w:t>列入</w:t>
            </w:r>
            <w:proofErr w:type="spellEnd"/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2" w:right="1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未列入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3" w:right="1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未列入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3" w:right="1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未列入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0" w:right="15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00AF50"/>
                <w:sz w:val="20"/>
              </w:rPr>
              <w:t>列入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3" w:right="1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未列入</w:t>
            </w:r>
            <w:proofErr w:type="spellEnd"/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1" w:right="15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未列入</w:t>
            </w:r>
            <w:proofErr w:type="spell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2" w:right="15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未列入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</w:tcBorders>
          </w:tcPr>
          <w:p w:rsidR="009314DB" w:rsidRDefault="00F47536">
            <w:pPr>
              <w:pStyle w:val="TableParagraph"/>
              <w:spacing w:before="19"/>
              <w:ind w:left="151" w:right="1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0000"/>
                <w:sz w:val="20"/>
              </w:rPr>
              <w:t>未列入</w:t>
            </w:r>
            <w:proofErr w:type="spellEnd"/>
          </w:p>
        </w:tc>
      </w:tr>
    </w:tbl>
    <w:p w:rsidR="009314DB" w:rsidRDefault="00F47536">
      <w:pPr>
        <w:spacing w:line="304" w:lineRule="exact"/>
        <w:ind w:left="140"/>
        <w:rPr>
          <w:sz w:val="18"/>
          <w:lang w:eastAsia="zh-CN"/>
        </w:rPr>
      </w:pPr>
      <w:r>
        <w:rPr>
          <w:sz w:val="18"/>
          <w:lang w:eastAsia="zh-CN"/>
        </w:rPr>
        <w:t xml:space="preserve">【A】 </w:t>
      </w:r>
      <w:r>
        <w:rPr>
          <w:spacing w:val="-18"/>
          <w:sz w:val="18"/>
          <w:lang w:eastAsia="zh-CN"/>
        </w:rPr>
        <w:t xml:space="preserve"> </w:t>
      </w:r>
      <w:r>
        <w:rPr>
          <w:sz w:val="18"/>
          <w:lang w:eastAsia="zh-CN"/>
        </w:rPr>
        <w:t>《危险化学品目录</w:t>
      </w:r>
      <w:r>
        <w:rPr>
          <w:spacing w:val="-1"/>
          <w:sz w:val="18"/>
          <w:lang w:eastAsia="zh-CN"/>
        </w:rPr>
        <w:t>（</w:t>
      </w:r>
      <w:r>
        <w:rPr>
          <w:sz w:val="18"/>
          <w:lang w:eastAsia="zh-CN"/>
        </w:rPr>
        <w:t>2015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年版</w:t>
      </w:r>
      <w:r>
        <w:rPr>
          <w:spacing w:val="-92"/>
          <w:sz w:val="18"/>
          <w:lang w:eastAsia="zh-CN"/>
        </w:rPr>
        <w:t>）》</w:t>
      </w:r>
      <w:r>
        <w:rPr>
          <w:sz w:val="18"/>
          <w:lang w:eastAsia="zh-CN"/>
        </w:rPr>
        <w:t>，安监总局</w:t>
      </w:r>
      <w:r>
        <w:rPr>
          <w:spacing w:val="-7"/>
          <w:sz w:val="18"/>
          <w:lang w:eastAsia="zh-CN"/>
        </w:rPr>
        <w:t xml:space="preserve"> </w:t>
      </w:r>
      <w:r>
        <w:rPr>
          <w:sz w:val="18"/>
          <w:lang w:eastAsia="zh-CN"/>
        </w:rPr>
        <w:t>2015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5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号公告</w:t>
      </w:r>
    </w:p>
    <w:p w:rsidR="009314DB" w:rsidRDefault="00F47536">
      <w:pPr>
        <w:spacing w:before="8"/>
        <w:ind w:left="140"/>
        <w:rPr>
          <w:sz w:val="18"/>
          <w:lang w:eastAsia="zh-CN"/>
        </w:rPr>
      </w:pPr>
      <w:r>
        <w:rPr>
          <w:sz w:val="18"/>
          <w:lang w:eastAsia="zh-CN"/>
        </w:rPr>
        <w:t>【</w:t>
      </w:r>
      <w:r>
        <w:rPr>
          <w:spacing w:val="-1"/>
          <w:sz w:val="18"/>
          <w:lang w:eastAsia="zh-CN"/>
        </w:rPr>
        <w:t>B</w:t>
      </w:r>
      <w:r>
        <w:rPr>
          <w:sz w:val="18"/>
          <w:lang w:eastAsia="zh-CN"/>
        </w:rPr>
        <w:t xml:space="preserve">】 </w:t>
      </w:r>
      <w:r>
        <w:rPr>
          <w:spacing w:val="-18"/>
          <w:sz w:val="18"/>
          <w:lang w:eastAsia="zh-CN"/>
        </w:rPr>
        <w:t xml:space="preserve"> </w:t>
      </w:r>
      <w:r>
        <w:rPr>
          <w:sz w:val="18"/>
          <w:lang w:eastAsia="zh-CN"/>
        </w:rPr>
        <w:t>《重点环境管理危险</w:t>
      </w:r>
      <w:r>
        <w:rPr>
          <w:spacing w:val="2"/>
          <w:sz w:val="18"/>
          <w:lang w:eastAsia="zh-CN"/>
        </w:rPr>
        <w:t>化</w:t>
      </w:r>
      <w:r>
        <w:rPr>
          <w:sz w:val="18"/>
          <w:lang w:eastAsia="zh-CN"/>
        </w:rPr>
        <w:t>学品目录</w:t>
      </w:r>
      <w:r>
        <w:rPr>
          <w:spacing w:val="-92"/>
          <w:sz w:val="18"/>
          <w:lang w:eastAsia="zh-CN"/>
        </w:rPr>
        <w:t>》</w:t>
      </w:r>
      <w:r>
        <w:rPr>
          <w:sz w:val="18"/>
          <w:lang w:eastAsia="zh-CN"/>
        </w:rPr>
        <w:t>，环保部办公厅</w:t>
      </w:r>
      <w:r>
        <w:rPr>
          <w:spacing w:val="-7"/>
          <w:sz w:val="18"/>
          <w:lang w:eastAsia="zh-CN"/>
        </w:rPr>
        <w:t xml:space="preserve"> </w:t>
      </w:r>
      <w:r>
        <w:rPr>
          <w:sz w:val="18"/>
          <w:lang w:eastAsia="zh-CN"/>
        </w:rPr>
        <w:t>2014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33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号文</w:t>
      </w:r>
    </w:p>
    <w:p w:rsidR="009314DB" w:rsidRDefault="00F47536">
      <w:pPr>
        <w:spacing w:before="8"/>
        <w:ind w:left="140"/>
        <w:rPr>
          <w:sz w:val="18"/>
          <w:lang w:eastAsia="zh-CN"/>
        </w:rPr>
      </w:pPr>
      <w:r>
        <w:rPr>
          <w:sz w:val="18"/>
          <w:lang w:eastAsia="zh-CN"/>
        </w:rPr>
        <w:t>【</w:t>
      </w:r>
      <w:r>
        <w:rPr>
          <w:spacing w:val="-1"/>
          <w:sz w:val="18"/>
          <w:lang w:eastAsia="zh-CN"/>
        </w:rPr>
        <w:t>C</w:t>
      </w:r>
      <w:r>
        <w:rPr>
          <w:sz w:val="18"/>
          <w:lang w:eastAsia="zh-CN"/>
        </w:rPr>
        <w:t xml:space="preserve">】 </w:t>
      </w:r>
      <w:r>
        <w:rPr>
          <w:spacing w:val="-18"/>
          <w:sz w:val="18"/>
          <w:lang w:eastAsia="zh-CN"/>
        </w:rPr>
        <w:t xml:space="preserve"> </w:t>
      </w:r>
      <w:r>
        <w:rPr>
          <w:sz w:val="18"/>
          <w:lang w:eastAsia="zh-CN"/>
        </w:rPr>
        <w:t>《中国严格限制进出</w:t>
      </w:r>
      <w:r>
        <w:rPr>
          <w:spacing w:val="2"/>
          <w:sz w:val="18"/>
          <w:lang w:eastAsia="zh-CN"/>
        </w:rPr>
        <w:t>口</w:t>
      </w:r>
      <w:r>
        <w:rPr>
          <w:sz w:val="18"/>
          <w:lang w:eastAsia="zh-CN"/>
        </w:rPr>
        <w:t>的有毒化学品目录</w:t>
      </w:r>
      <w:r>
        <w:rPr>
          <w:spacing w:val="-92"/>
          <w:sz w:val="18"/>
          <w:lang w:eastAsia="zh-CN"/>
        </w:rPr>
        <w:t>》</w:t>
      </w:r>
      <w:r>
        <w:rPr>
          <w:sz w:val="18"/>
          <w:lang w:eastAsia="zh-CN"/>
        </w:rPr>
        <w:t>，环保部</w:t>
      </w:r>
      <w:r>
        <w:rPr>
          <w:spacing w:val="-7"/>
          <w:sz w:val="18"/>
          <w:lang w:eastAsia="zh-CN"/>
        </w:rPr>
        <w:t xml:space="preserve"> </w:t>
      </w:r>
      <w:r>
        <w:rPr>
          <w:sz w:val="18"/>
          <w:lang w:eastAsia="zh-CN"/>
        </w:rPr>
        <w:t>2013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85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号公告</w:t>
      </w:r>
    </w:p>
    <w:p w:rsidR="009314DB" w:rsidRDefault="009314DB">
      <w:pPr>
        <w:rPr>
          <w:sz w:val="18"/>
          <w:lang w:eastAsia="zh-CN"/>
        </w:rPr>
        <w:sectPr w:rsidR="009314DB">
          <w:pgSz w:w="11910" w:h="16840"/>
          <w:pgMar w:top="1020" w:right="540" w:bottom="1080" w:left="580" w:header="723" w:footer="881" w:gutter="0"/>
          <w:cols w:space="720"/>
        </w:sectPr>
      </w:pPr>
    </w:p>
    <w:p w:rsidR="009314DB" w:rsidRDefault="009314DB">
      <w:pPr>
        <w:pStyle w:val="a3"/>
        <w:spacing w:before="4"/>
        <w:rPr>
          <w:sz w:val="6"/>
          <w:lang w:eastAsia="zh-CN"/>
        </w:rPr>
      </w:pPr>
    </w:p>
    <w:p w:rsidR="009314DB" w:rsidRDefault="00F47536">
      <w:pPr>
        <w:spacing w:line="292" w:lineRule="exact"/>
        <w:ind w:left="160" w:right="37"/>
        <w:rPr>
          <w:sz w:val="18"/>
          <w:lang w:eastAsia="zh-CN"/>
        </w:rPr>
      </w:pPr>
      <w:r>
        <w:rPr>
          <w:sz w:val="18"/>
          <w:lang w:eastAsia="zh-CN"/>
        </w:rPr>
        <w:t>【</w:t>
      </w:r>
      <w:r>
        <w:rPr>
          <w:spacing w:val="-1"/>
          <w:sz w:val="18"/>
          <w:lang w:eastAsia="zh-CN"/>
        </w:rPr>
        <w:t>D</w:t>
      </w:r>
      <w:r>
        <w:rPr>
          <w:sz w:val="18"/>
          <w:lang w:eastAsia="zh-CN"/>
        </w:rPr>
        <w:t xml:space="preserve">】 </w:t>
      </w:r>
      <w:r>
        <w:rPr>
          <w:spacing w:val="-18"/>
          <w:sz w:val="18"/>
          <w:lang w:eastAsia="zh-CN"/>
        </w:rPr>
        <w:t xml:space="preserve"> </w:t>
      </w:r>
      <w:r>
        <w:rPr>
          <w:sz w:val="18"/>
          <w:lang w:eastAsia="zh-CN"/>
        </w:rPr>
        <w:t>《麻醉药品和精神药</w:t>
      </w:r>
      <w:r>
        <w:rPr>
          <w:spacing w:val="2"/>
          <w:sz w:val="18"/>
          <w:lang w:eastAsia="zh-CN"/>
        </w:rPr>
        <w:t>品</w:t>
      </w:r>
      <w:r>
        <w:rPr>
          <w:sz w:val="18"/>
          <w:lang w:eastAsia="zh-CN"/>
        </w:rPr>
        <w:t>品种目录（2013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年版</w:t>
      </w:r>
      <w:r>
        <w:rPr>
          <w:spacing w:val="-92"/>
          <w:sz w:val="18"/>
          <w:lang w:eastAsia="zh-CN"/>
        </w:rPr>
        <w:t>）》</w:t>
      </w:r>
      <w:r>
        <w:rPr>
          <w:sz w:val="18"/>
          <w:lang w:eastAsia="zh-CN"/>
        </w:rPr>
        <w:t>，食</w:t>
      </w:r>
      <w:r>
        <w:rPr>
          <w:spacing w:val="2"/>
          <w:sz w:val="18"/>
          <w:lang w:eastAsia="zh-CN"/>
        </w:rPr>
        <w:t>药</w:t>
      </w:r>
      <w:r>
        <w:rPr>
          <w:sz w:val="18"/>
          <w:lang w:eastAsia="zh-CN"/>
        </w:rPr>
        <w:t>总局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2013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230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号通知</w:t>
      </w:r>
    </w:p>
    <w:p w:rsidR="009314DB" w:rsidRDefault="00F47536">
      <w:pPr>
        <w:spacing w:before="10"/>
        <w:ind w:left="160" w:right="37"/>
        <w:rPr>
          <w:sz w:val="18"/>
          <w:lang w:eastAsia="zh-CN"/>
        </w:rPr>
      </w:pPr>
      <w:r>
        <w:rPr>
          <w:sz w:val="18"/>
          <w:lang w:eastAsia="zh-CN"/>
        </w:rPr>
        <w:t>【</w:t>
      </w:r>
      <w:r>
        <w:rPr>
          <w:spacing w:val="-1"/>
          <w:sz w:val="18"/>
          <w:lang w:eastAsia="zh-CN"/>
        </w:rPr>
        <w:t>E</w:t>
      </w:r>
      <w:r>
        <w:rPr>
          <w:sz w:val="18"/>
          <w:lang w:eastAsia="zh-CN"/>
        </w:rPr>
        <w:t xml:space="preserve">】 </w:t>
      </w:r>
      <w:r>
        <w:rPr>
          <w:spacing w:val="-18"/>
          <w:sz w:val="18"/>
          <w:lang w:eastAsia="zh-CN"/>
        </w:rPr>
        <w:t xml:space="preserve"> </w:t>
      </w:r>
      <w:r>
        <w:rPr>
          <w:sz w:val="18"/>
          <w:lang w:eastAsia="zh-CN"/>
        </w:rPr>
        <w:t>《重点监管的危险化</w:t>
      </w:r>
      <w:r>
        <w:rPr>
          <w:spacing w:val="2"/>
          <w:sz w:val="18"/>
          <w:lang w:eastAsia="zh-CN"/>
        </w:rPr>
        <w:t>学</w:t>
      </w:r>
      <w:r>
        <w:rPr>
          <w:sz w:val="18"/>
          <w:lang w:eastAsia="zh-CN"/>
        </w:rPr>
        <w:t>品名录（第</w:t>
      </w:r>
      <w:r>
        <w:rPr>
          <w:spacing w:val="-7"/>
          <w:sz w:val="18"/>
          <w:lang w:eastAsia="zh-CN"/>
        </w:rPr>
        <w:t xml:space="preserve"> </w:t>
      </w:r>
      <w:r>
        <w:rPr>
          <w:sz w:val="18"/>
          <w:lang w:eastAsia="zh-CN"/>
        </w:rPr>
        <w:t>1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和第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批</w:t>
      </w:r>
      <w:r>
        <w:rPr>
          <w:spacing w:val="-92"/>
          <w:sz w:val="18"/>
          <w:lang w:eastAsia="zh-CN"/>
        </w:rPr>
        <w:t>）》</w:t>
      </w:r>
      <w:r>
        <w:rPr>
          <w:sz w:val="18"/>
          <w:lang w:eastAsia="zh-CN"/>
        </w:rPr>
        <w:t>，安监总局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2011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95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号和</w:t>
      </w:r>
      <w:r>
        <w:rPr>
          <w:spacing w:val="-8"/>
          <w:sz w:val="18"/>
          <w:lang w:eastAsia="zh-CN"/>
        </w:rPr>
        <w:t xml:space="preserve"> </w:t>
      </w:r>
      <w:r>
        <w:rPr>
          <w:spacing w:val="-1"/>
          <w:sz w:val="18"/>
          <w:lang w:eastAsia="zh-CN"/>
        </w:rPr>
        <w:t>20</w:t>
      </w:r>
      <w:r>
        <w:rPr>
          <w:spacing w:val="-3"/>
          <w:sz w:val="18"/>
          <w:lang w:eastAsia="zh-CN"/>
        </w:rPr>
        <w:t>1</w:t>
      </w:r>
      <w:r>
        <w:rPr>
          <w:sz w:val="18"/>
          <w:lang w:eastAsia="zh-CN"/>
        </w:rPr>
        <w:t>3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12</w:t>
      </w:r>
      <w:r>
        <w:rPr>
          <w:spacing w:val="-7"/>
          <w:sz w:val="18"/>
          <w:lang w:eastAsia="zh-CN"/>
        </w:rPr>
        <w:t xml:space="preserve"> </w:t>
      </w:r>
      <w:r>
        <w:rPr>
          <w:sz w:val="18"/>
          <w:lang w:eastAsia="zh-CN"/>
        </w:rPr>
        <w:t>号通知</w:t>
      </w:r>
    </w:p>
    <w:p w:rsidR="009314DB" w:rsidRDefault="00F47536">
      <w:pPr>
        <w:spacing w:before="8"/>
        <w:ind w:left="160" w:right="37"/>
        <w:rPr>
          <w:sz w:val="18"/>
          <w:lang w:eastAsia="zh-CN"/>
        </w:rPr>
      </w:pPr>
      <w:r>
        <w:rPr>
          <w:sz w:val="18"/>
          <w:lang w:eastAsia="zh-CN"/>
        </w:rPr>
        <w:t xml:space="preserve">【F】 </w:t>
      </w:r>
      <w:r>
        <w:rPr>
          <w:spacing w:val="-18"/>
          <w:sz w:val="18"/>
          <w:lang w:eastAsia="zh-CN"/>
        </w:rPr>
        <w:t xml:space="preserve"> </w:t>
      </w:r>
      <w:r>
        <w:rPr>
          <w:sz w:val="18"/>
          <w:lang w:eastAsia="zh-CN"/>
        </w:rPr>
        <w:t>《中国进出口受控消耗臭氧层物质名录（第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1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到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6</w:t>
      </w:r>
      <w:r>
        <w:rPr>
          <w:spacing w:val="-8"/>
          <w:sz w:val="18"/>
          <w:lang w:eastAsia="zh-CN"/>
        </w:rPr>
        <w:t xml:space="preserve"> </w:t>
      </w:r>
      <w:r>
        <w:rPr>
          <w:spacing w:val="-3"/>
          <w:sz w:val="18"/>
          <w:lang w:eastAsia="zh-CN"/>
        </w:rPr>
        <w:t>批</w:t>
      </w:r>
      <w:r>
        <w:rPr>
          <w:spacing w:val="-92"/>
          <w:sz w:val="18"/>
          <w:lang w:eastAsia="zh-CN"/>
        </w:rPr>
        <w:t>）》</w:t>
      </w:r>
      <w:r>
        <w:rPr>
          <w:sz w:val="18"/>
          <w:lang w:eastAsia="zh-CN"/>
        </w:rPr>
        <w:t>，环保部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2000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年至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2012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系列公告</w:t>
      </w:r>
    </w:p>
    <w:p w:rsidR="009314DB" w:rsidRDefault="00F47536">
      <w:pPr>
        <w:spacing w:before="8"/>
        <w:ind w:left="160" w:right="37"/>
        <w:rPr>
          <w:sz w:val="18"/>
          <w:lang w:eastAsia="zh-CN"/>
        </w:rPr>
      </w:pPr>
      <w:r>
        <w:rPr>
          <w:sz w:val="18"/>
          <w:lang w:eastAsia="zh-CN"/>
        </w:rPr>
        <w:t xml:space="preserve">【G】 </w:t>
      </w:r>
      <w:r>
        <w:rPr>
          <w:spacing w:val="-18"/>
          <w:sz w:val="18"/>
          <w:lang w:eastAsia="zh-CN"/>
        </w:rPr>
        <w:t xml:space="preserve"> </w:t>
      </w:r>
      <w:r>
        <w:rPr>
          <w:sz w:val="18"/>
          <w:lang w:eastAsia="zh-CN"/>
        </w:rPr>
        <w:t>《易制爆危险化学品名录</w:t>
      </w:r>
      <w:r>
        <w:rPr>
          <w:spacing w:val="-1"/>
          <w:sz w:val="18"/>
          <w:lang w:eastAsia="zh-CN"/>
        </w:rPr>
        <w:t>（</w:t>
      </w:r>
      <w:r>
        <w:rPr>
          <w:sz w:val="18"/>
          <w:lang w:eastAsia="zh-CN"/>
        </w:rPr>
        <w:t>2011</w:t>
      </w:r>
      <w:r>
        <w:rPr>
          <w:spacing w:val="-7"/>
          <w:sz w:val="18"/>
          <w:lang w:eastAsia="zh-CN"/>
        </w:rPr>
        <w:t xml:space="preserve"> </w:t>
      </w:r>
      <w:r>
        <w:rPr>
          <w:sz w:val="18"/>
          <w:lang w:eastAsia="zh-CN"/>
        </w:rPr>
        <w:t>年版</w:t>
      </w:r>
      <w:r>
        <w:rPr>
          <w:spacing w:val="-92"/>
          <w:sz w:val="18"/>
          <w:lang w:eastAsia="zh-CN"/>
        </w:rPr>
        <w:t>）》</w:t>
      </w:r>
      <w:r>
        <w:rPr>
          <w:sz w:val="18"/>
          <w:lang w:eastAsia="zh-CN"/>
        </w:rPr>
        <w:t>，公安部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2011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年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11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月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25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日公告</w:t>
      </w:r>
    </w:p>
    <w:p w:rsidR="009314DB" w:rsidRDefault="00F47536">
      <w:pPr>
        <w:spacing w:before="10"/>
        <w:ind w:left="160" w:right="37"/>
        <w:rPr>
          <w:sz w:val="18"/>
          <w:lang w:eastAsia="zh-CN"/>
        </w:rPr>
      </w:pPr>
      <w:r>
        <w:rPr>
          <w:sz w:val="18"/>
          <w:lang w:eastAsia="zh-CN"/>
        </w:rPr>
        <w:t>【H】 《国家危险废物名录》附录 A， 环保部 2008 年第 1  号令</w:t>
      </w:r>
    </w:p>
    <w:p w:rsidR="009314DB" w:rsidRDefault="00F47536">
      <w:pPr>
        <w:spacing w:before="8"/>
        <w:ind w:left="160" w:right="37"/>
        <w:rPr>
          <w:sz w:val="18"/>
          <w:lang w:eastAsia="zh-CN"/>
        </w:rPr>
      </w:pPr>
      <w:r>
        <w:rPr>
          <w:sz w:val="18"/>
          <w:lang w:eastAsia="zh-CN"/>
        </w:rPr>
        <w:t>【</w:t>
      </w:r>
      <w:r>
        <w:rPr>
          <w:spacing w:val="-1"/>
          <w:sz w:val="18"/>
          <w:lang w:eastAsia="zh-CN"/>
        </w:rPr>
        <w:t>I</w:t>
      </w:r>
      <w:r>
        <w:rPr>
          <w:sz w:val="18"/>
          <w:lang w:eastAsia="zh-CN"/>
        </w:rPr>
        <w:t xml:space="preserve">】 </w:t>
      </w:r>
      <w:r>
        <w:rPr>
          <w:spacing w:val="-18"/>
          <w:sz w:val="18"/>
          <w:lang w:eastAsia="zh-CN"/>
        </w:rPr>
        <w:t xml:space="preserve"> </w:t>
      </w:r>
      <w:r>
        <w:rPr>
          <w:sz w:val="18"/>
          <w:lang w:eastAsia="zh-CN"/>
        </w:rPr>
        <w:t>《高毒物品目录</w:t>
      </w:r>
      <w:r>
        <w:rPr>
          <w:spacing w:val="-92"/>
          <w:sz w:val="18"/>
          <w:lang w:eastAsia="zh-CN"/>
        </w:rPr>
        <w:t>》</w:t>
      </w:r>
      <w:r>
        <w:rPr>
          <w:sz w:val="18"/>
          <w:lang w:eastAsia="zh-CN"/>
        </w:rPr>
        <w:t>，卫</w:t>
      </w:r>
      <w:r>
        <w:rPr>
          <w:spacing w:val="2"/>
          <w:sz w:val="18"/>
          <w:lang w:eastAsia="zh-CN"/>
        </w:rPr>
        <w:t>生</w:t>
      </w:r>
      <w:r>
        <w:rPr>
          <w:sz w:val="18"/>
          <w:lang w:eastAsia="zh-CN"/>
        </w:rPr>
        <w:t>部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2003</w:t>
      </w:r>
      <w:r>
        <w:rPr>
          <w:spacing w:val="-7"/>
          <w:sz w:val="18"/>
          <w:lang w:eastAsia="zh-CN"/>
        </w:rPr>
        <w:t xml:space="preserve"> </w:t>
      </w:r>
      <w:r>
        <w:rPr>
          <w:sz w:val="18"/>
          <w:lang w:eastAsia="zh-CN"/>
        </w:rPr>
        <w:t>年第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142</w:t>
      </w:r>
      <w:r>
        <w:rPr>
          <w:spacing w:val="-8"/>
          <w:sz w:val="18"/>
          <w:lang w:eastAsia="zh-CN"/>
        </w:rPr>
        <w:t xml:space="preserve"> </w:t>
      </w:r>
      <w:r>
        <w:rPr>
          <w:sz w:val="18"/>
          <w:lang w:eastAsia="zh-CN"/>
        </w:rPr>
        <w:t>号通知</w:t>
      </w:r>
    </w:p>
    <w:p w:rsidR="009314DB" w:rsidRDefault="009314DB">
      <w:pPr>
        <w:pStyle w:val="a3"/>
        <w:spacing w:before="10"/>
        <w:rPr>
          <w:sz w:val="10"/>
          <w:lang w:eastAsia="zh-CN"/>
        </w:rPr>
      </w:pPr>
    </w:p>
    <w:p w:rsidR="009314DB" w:rsidRDefault="00F47536">
      <w:pPr>
        <w:pStyle w:val="Heading1"/>
        <w:tabs>
          <w:tab w:val="left" w:pos="1785"/>
        </w:tabs>
        <w:ind w:left="160" w:right="37"/>
        <w:rPr>
          <w:lang w:eastAsia="zh-CN"/>
        </w:rPr>
      </w:pPr>
      <w:r>
        <w:rPr>
          <w:color w:val="C00000"/>
          <w:lang w:eastAsia="zh-CN"/>
        </w:rPr>
        <w:t>第十六部分</w:t>
      </w:r>
      <w:r>
        <w:rPr>
          <w:color w:val="C00000"/>
          <w:lang w:eastAsia="zh-CN"/>
        </w:rPr>
        <w:tab/>
      </w:r>
      <w:r>
        <w:rPr>
          <w:lang w:eastAsia="zh-CN"/>
        </w:rPr>
        <w:t>其他信息</w:t>
      </w:r>
    </w:p>
    <w:p w:rsidR="009314DB" w:rsidRDefault="00F47536">
      <w:pPr>
        <w:spacing w:before="125"/>
        <w:ind w:left="160" w:right="37"/>
        <w:rPr>
          <w:lang w:eastAsia="zh-CN"/>
        </w:rPr>
      </w:pPr>
      <w:r>
        <w:rPr>
          <w:b/>
          <w:lang w:eastAsia="zh-CN"/>
        </w:rPr>
        <w:t>最新修订版日期：</w:t>
      </w:r>
      <w:r>
        <w:rPr>
          <w:lang w:eastAsia="zh-CN"/>
        </w:rPr>
        <w:t>201</w:t>
      </w:r>
      <w:r w:rsidR="00247366" w:rsidRPr="00247366">
        <w:rPr>
          <w:rFonts w:hint="eastAsia"/>
          <w:lang w:eastAsia="zh-CN"/>
        </w:rPr>
        <w:t>6</w:t>
      </w:r>
      <w:r>
        <w:rPr>
          <w:lang w:eastAsia="zh-CN"/>
        </w:rPr>
        <w:t>/</w:t>
      </w:r>
      <w:r w:rsidR="00247366" w:rsidRPr="00247366">
        <w:rPr>
          <w:rFonts w:hint="eastAsia"/>
          <w:lang w:eastAsia="zh-CN"/>
        </w:rPr>
        <w:t>05</w:t>
      </w:r>
      <w:r>
        <w:rPr>
          <w:lang w:eastAsia="zh-CN"/>
        </w:rPr>
        <w:t>/</w:t>
      </w:r>
      <w:r w:rsidR="00247366" w:rsidRPr="00247366">
        <w:rPr>
          <w:rFonts w:hint="eastAsia"/>
          <w:lang w:eastAsia="zh-CN"/>
        </w:rPr>
        <w:t>30</w:t>
      </w:r>
    </w:p>
    <w:p w:rsidR="009314DB" w:rsidRDefault="00F47536">
      <w:pPr>
        <w:pStyle w:val="Heading2"/>
        <w:spacing w:before="21"/>
        <w:ind w:left="160" w:right="37"/>
        <w:rPr>
          <w:lang w:eastAsia="zh-CN"/>
        </w:rPr>
      </w:pPr>
      <w:r>
        <w:rPr>
          <w:color w:val="C00000"/>
          <w:lang w:eastAsia="zh-CN"/>
        </w:rPr>
        <w:t xml:space="preserve">| </w:t>
      </w:r>
      <w:r>
        <w:rPr>
          <w:lang w:eastAsia="zh-CN"/>
        </w:rPr>
        <w:t>修改说明</w:t>
      </w:r>
    </w:p>
    <w:p w:rsidR="009314DB" w:rsidRDefault="00F47536">
      <w:pPr>
        <w:pStyle w:val="a3"/>
        <w:spacing w:before="87" w:line="223" w:lineRule="auto"/>
        <w:ind w:left="160" w:right="214" w:firstLine="454"/>
        <w:jc w:val="both"/>
        <w:rPr>
          <w:lang w:eastAsia="zh-CN"/>
        </w:rPr>
      </w:pPr>
      <w:r>
        <w:rPr>
          <w:lang w:eastAsia="zh-CN"/>
        </w:rPr>
        <w:t>本 SDS 按照《化学品安全技术说明书 内容和项目顺序》（GB/T16483-2008）和《化学品安全技术说明书编写指 南》（GBT 17519-2013）等标准修订。其中，化学品 GHS 分类结果依据《危险化学品目录（2015 版）实施指南（试 行）》及《化学品分类和标签规范》（GB 30000.2-2013~GB 30000.29-2013）系列标准。</w:t>
      </w:r>
    </w:p>
    <w:p w:rsidR="009314DB" w:rsidRDefault="00F47536">
      <w:pPr>
        <w:pStyle w:val="Heading2"/>
        <w:spacing w:before="89" w:line="373" w:lineRule="exact"/>
        <w:ind w:left="160" w:right="37"/>
      </w:pPr>
      <w:r>
        <w:rPr>
          <w:color w:val="C00000"/>
        </w:rPr>
        <w:t xml:space="preserve">| </w:t>
      </w:r>
      <w:proofErr w:type="spellStart"/>
      <w:r>
        <w:rPr>
          <w:color w:val="0D0D0D"/>
        </w:rPr>
        <w:t>参考文献</w:t>
      </w:r>
      <w:proofErr w:type="spellEnd"/>
    </w:p>
    <w:p w:rsidR="009314DB" w:rsidRDefault="00F47536">
      <w:pPr>
        <w:spacing w:line="304" w:lineRule="exact"/>
        <w:ind w:left="160" w:right="37"/>
        <w:rPr>
          <w:sz w:val="18"/>
        </w:rPr>
      </w:pPr>
      <w:r>
        <w:rPr>
          <w:sz w:val="18"/>
        </w:rPr>
        <w:t>【1】国际化学品安全规划署：国际化学品安全卡（ICSCs），网址：</w:t>
      </w:r>
      <w:hyperlink r:id="rId11">
        <w:r>
          <w:rPr>
            <w:color w:val="0462C1"/>
            <w:sz w:val="18"/>
            <w:u w:val="single" w:color="0462C1"/>
          </w:rPr>
          <w:t>http://www.ilo.org/dyn/icsc/showcard.home</w:t>
        </w:r>
      </w:hyperlink>
      <w:r>
        <w:rPr>
          <w:sz w:val="18"/>
        </w:rPr>
        <w:t>。</w:t>
      </w:r>
    </w:p>
    <w:p w:rsidR="009314DB" w:rsidRDefault="00F47536">
      <w:pPr>
        <w:spacing w:before="1"/>
        <w:ind w:left="160" w:right="37"/>
        <w:rPr>
          <w:sz w:val="18"/>
        </w:rPr>
      </w:pPr>
      <w:r>
        <w:rPr>
          <w:sz w:val="18"/>
        </w:rPr>
        <w:t>【2】国际癌症研究机构，网址：</w:t>
      </w:r>
      <w:hyperlink r:id="rId12">
        <w:r>
          <w:rPr>
            <w:color w:val="0462C1"/>
            <w:sz w:val="18"/>
            <w:u w:val="single" w:color="0462C1"/>
          </w:rPr>
          <w:t>http://www.iarc.fr/</w:t>
        </w:r>
      </w:hyperlink>
      <w:r>
        <w:rPr>
          <w:sz w:val="18"/>
        </w:rPr>
        <w:t>。</w:t>
      </w:r>
    </w:p>
    <w:p w:rsidR="009314DB" w:rsidRDefault="00F47536">
      <w:pPr>
        <w:spacing w:before="1"/>
        <w:ind w:left="686" w:right="3098" w:hanging="527"/>
        <w:rPr>
          <w:sz w:val="18"/>
        </w:rPr>
      </w:pPr>
      <w:r>
        <w:rPr>
          <w:sz w:val="18"/>
        </w:rPr>
        <w:t xml:space="preserve">【3】OECD </w:t>
      </w:r>
      <w:proofErr w:type="spellStart"/>
      <w:r>
        <w:rPr>
          <w:sz w:val="18"/>
        </w:rPr>
        <w:t>全球化学品信息平台，网址</w:t>
      </w:r>
      <w:proofErr w:type="spellEnd"/>
      <w:r>
        <w:rPr>
          <w:sz w:val="18"/>
        </w:rPr>
        <w:t xml:space="preserve">： </w:t>
      </w:r>
      <w:hyperlink r:id="rId13">
        <w:r>
          <w:rPr>
            <w:color w:val="0462C1"/>
            <w:sz w:val="18"/>
            <w:u w:val="single" w:color="0462C1"/>
          </w:rPr>
          <w:t>http://www.echemportal.org/echemportal/index?pageID=0&amp;request_locale=en</w:t>
        </w:r>
      </w:hyperlink>
      <w:r>
        <w:rPr>
          <w:sz w:val="18"/>
        </w:rPr>
        <w:t>。</w:t>
      </w:r>
    </w:p>
    <w:p w:rsidR="009314DB" w:rsidRDefault="00F47536">
      <w:pPr>
        <w:spacing w:before="1"/>
        <w:ind w:left="160" w:right="37"/>
        <w:rPr>
          <w:sz w:val="18"/>
        </w:rPr>
      </w:pPr>
      <w:r>
        <w:rPr>
          <w:sz w:val="18"/>
        </w:rPr>
        <w:t xml:space="preserve">【4】美国 CAMEO </w:t>
      </w:r>
      <w:proofErr w:type="spellStart"/>
      <w:r>
        <w:rPr>
          <w:sz w:val="18"/>
        </w:rPr>
        <w:t>化学物质数据库，网址：</w:t>
      </w:r>
      <w:hyperlink r:id="rId14">
        <w:r>
          <w:rPr>
            <w:color w:val="0462C1"/>
            <w:sz w:val="18"/>
            <w:u w:val="single" w:color="0462C1"/>
          </w:rPr>
          <w:t>http</w:t>
        </w:r>
        <w:proofErr w:type="spellEnd"/>
        <w:r>
          <w:rPr>
            <w:color w:val="0462C1"/>
            <w:sz w:val="18"/>
            <w:u w:val="single" w:color="0462C1"/>
          </w:rPr>
          <w:t>://cameochemicals.noaa.gov/search/simple</w:t>
        </w:r>
      </w:hyperlink>
      <w:r>
        <w:rPr>
          <w:sz w:val="18"/>
        </w:rPr>
        <w:t>。</w:t>
      </w:r>
    </w:p>
    <w:p w:rsidR="009314DB" w:rsidRDefault="00F47536">
      <w:pPr>
        <w:spacing w:before="1"/>
        <w:ind w:left="160" w:right="37"/>
        <w:rPr>
          <w:sz w:val="18"/>
        </w:rPr>
      </w:pPr>
      <w:r>
        <w:rPr>
          <w:sz w:val="18"/>
        </w:rPr>
        <w:t>【5】美国医学图书馆:化学品标识数据库，网址：</w:t>
      </w:r>
      <w:hyperlink r:id="rId15">
        <w:r>
          <w:rPr>
            <w:color w:val="0462C1"/>
            <w:sz w:val="18"/>
            <w:u w:val="single" w:color="0462C1"/>
          </w:rPr>
          <w:t>http://chem.sis.nlm.nih.gov/chemidplus/chemidlite.jsp</w:t>
        </w:r>
      </w:hyperlink>
      <w:r>
        <w:rPr>
          <w:sz w:val="18"/>
        </w:rPr>
        <w:t>。</w:t>
      </w:r>
    </w:p>
    <w:p w:rsidR="009314DB" w:rsidRDefault="00F47536">
      <w:pPr>
        <w:spacing w:before="1"/>
        <w:ind w:left="160" w:right="37"/>
        <w:rPr>
          <w:sz w:val="18"/>
        </w:rPr>
      </w:pPr>
      <w:r>
        <w:rPr>
          <w:sz w:val="18"/>
        </w:rPr>
        <w:t>【6】美国环境保护署：综合危险性信息系统，网址：</w:t>
      </w:r>
      <w:hyperlink r:id="rId16">
        <w:r>
          <w:rPr>
            <w:color w:val="0462C1"/>
            <w:sz w:val="18"/>
            <w:u w:val="single" w:color="0462C1"/>
          </w:rPr>
          <w:t>http://cfpub.epa.gov/iris/</w:t>
        </w:r>
      </w:hyperlink>
      <w:r>
        <w:rPr>
          <w:sz w:val="18"/>
        </w:rPr>
        <w:t>。</w:t>
      </w:r>
    </w:p>
    <w:p w:rsidR="009314DB" w:rsidRDefault="00F47536">
      <w:pPr>
        <w:spacing w:before="1"/>
        <w:ind w:left="160" w:right="37"/>
        <w:rPr>
          <w:sz w:val="18"/>
        </w:rPr>
      </w:pPr>
      <w:r>
        <w:rPr>
          <w:sz w:val="18"/>
        </w:rPr>
        <w:t>【7】美国交通部：应急响应指南，网址：</w:t>
      </w:r>
      <w:hyperlink r:id="rId17">
        <w:r>
          <w:rPr>
            <w:color w:val="0462C1"/>
            <w:sz w:val="18"/>
            <w:u w:val="single" w:color="0462C1"/>
          </w:rPr>
          <w:t>http://www.phmsa.dot.gov/hazmat/library/erg</w:t>
        </w:r>
      </w:hyperlink>
      <w:r>
        <w:rPr>
          <w:sz w:val="18"/>
        </w:rPr>
        <w:t>。</w:t>
      </w:r>
    </w:p>
    <w:p w:rsidR="009314DB" w:rsidRDefault="00F47536">
      <w:pPr>
        <w:spacing w:before="1"/>
        <w:ind w:left="160" w:right="37"/>
        <w:rPr>
          <w:sz w:val="18"/>
        </w:rPr>
      </w:pPr>
      <w:r>
        <w:rPr>
          <w:sz w:val="18"/>
        </w:rPr>
        <w:t>【8】德国GESTIS-有害物质数据库，网址：</w:t>
      </w:r>
      <w:hyperlink r:id="rId18">
        <w:r>
          <w:rPr>
            <w:color w:val="0462C1"/>
            <w:sz w:val="18"/>
            <w:u w:val="single" w:color="0462C1"/>
          </w:rPr>
          <w:t>http://gestis-en.itrust.de/</w:t>
        </w:r>
      </w:hyperlink>
      <w:r>
        <w:rPr>
          <w:sz w:val="18"/>
        </w:rPr>
        <w:t>。</w:t>
      </w:r>
    </w:p>
    <w:p w:rsidR="009314DB" w:rsidRDefault="00F47536">
      <w:pPr>
        <w:pStyle w:val="Heading2"/>
        <w:spacing w:before="36"/>
        <w:ind w:left="160" w:right="37"/>
      </w:pPr>
      <w:r>
        <w:rPr>
          <w:color w:val="C00000"/>
        </w:rPr>
        <w:t xml:space="preserve">| </w:t>
      </w:r>
      <w:proofErr w:type="spellStart"/>
      <w:r>
        <w:t>缩略语说明</w:t>
      </w:r>
      <w:proofErr w:type="spellEnd"/>
    </w:p>
    <w:p w:rsidR="009314DB" w:rsidRDefault="009314DB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933"/>
        <w:gridCol w:w="4974"/>
      </w:tblGrid>
      <w:tr w:rsidR="009314DB">
        <w:trPr>
          <w:trHeight w:hRule="exact" w:val="246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CAS–</w:t>
            </w:r>
            <w:proofErr w:type="spellStart"/>
            <w:r>
              <w:rPr>
                <w:sz w:val="18"/>
              </w:rPr>
              <w:t>化学文摘号</w:t>
            </w:r>
            <w:proofErr w:type="spellEnd"/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191" w:lineRule="exact"/>
              <w:ind w:left="114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TSCA–美国 TSCA 化学物质名录</w:t>
            </w:r>
          </w:p>
        </w:tc>
      </w:tr>
      <w:tr w:rsidR="009314DB">
        <w:trPr>
          <w:trHeight w:hRule="exact" w:val="312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7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PC-STEL–短时间接触容许浓度</w:t>
            </w:r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7" w:lineRule="exact"/>
              <w:ind w:left="114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PC-TWA–时间加权平均值</w:t>
            </w:r>
          </w:p>
        </w:tc>
      </w:tr>
      <w:tr w:rsidR="009314DB">
        <w:trPr>
          <w:trHeight w:hRule="exact" w:val="312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7" w:lineRule="exact"/>
              <w:ind w:left="200"/>
              <w:rPr>
                <w:sz w:val="18"/>
              </w:rPr>
            </w:pPr>
            <w:r>
              <w:rPr>
                <w:sz w:val="18"/>
              </w:rPr>
              <w:t>DNEL–</w:t>
            </w:r>
            <w:proofErr w:type="spellStart"/>
            <w:r>
              <w:rPr>
                <w:sz w:val="18"/>
              </w:rPr>
              <w:t>衍生的无影响水平</w:t>
            </w:r>
            <w:proofErr w:type="spellEnd"/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7" w:lineRule="exact"/>
              <w:ind w:left="114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IARC–国际癌症研究机构</w:t>
            </w:r>
          </w:p>
        </w:tc>
      </w:tr>
      <w:tr w:rsidR="009314DB">
        <w:trPr>
          <w:trHeight w:hRule="exact" w:val="312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7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RPE–呼吸防护设备</w:t>
            </w:r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7" w:lineRule="exact"/>
              <w:ind w:left="114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PNEC–预测的无效应浓度</w:t>
            </w:r>
          </w:p>
        </w:tc>
      </w:tr>
      <w:tr w:rsidR="009314DB">
        <w:trPr>
          <w:trHeight w:hRule="exact" w:val="316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61" w:lineRule="exact"/>
              <w:ind w:left="200"/>
              <w:rPr>
                <w:sz w:val="18"/>
              </w:rPr>
            </w:pPr>
            <w:r>
              <w:rPr>
                <w:position w:val="2"/>
                <w:sz w:val="18"/>
              </w:rPr>
              <w:t>LC</w:t>
            </w:r>
            <w:r>
              <w:rPr>
                <w:sz w:val="12"/>
              </w:rPr>
              <w:t>50</w:t>
            </w:r>
            <w:r>
              <w:rPr>
                <w:position w:val="2"/>
                <w:sz w:val="18"/>
              </w:rPr>
              <w:t>– 50%致死浓度</w:t>
            </w:r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61" w:lineRule="exact"/>
              <w:ind w:left="1147"/>
              <w:rPr>
                <w:sz w:val="18"/>
              </w:rPr>
            </w:pPr>
            <w:r>
              <w:rPr>
                <w:position w:val="2"/>
                <w:sz w:val="18"/>
              </w:rPr>
              <w:t>LD</w:t>
            </w:r>
            <w:r>
              <w:rPr>
                <w:sz w:val="12"/>
              </w:rPr>
              <w:t>50</w:t>
            </w:r>
            <w:r>
              <w:rPr>
                <w:position w:val="2"/>
                <w:sz w:val="18"/>
              </w:rPr>
              <w:t>–50%致死剂量</w:t>
            </w:r>
          </w:p>
        </w:tc>
      </w:tr>
      <w:tr w:rsidR="009314DB">
        <w:trPr>
          <w:trHeight w:hRule="exact" w:val="312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4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NOEC–无观测效应浓度</w:t>
            </w:r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7" w:lineRule="exact"/>
              <w:ind w:left="1147"/>
              <w:rPr>
                <w:sz w:val="18"/>
              </w:rPr>
            </w:pPr>
            <w:r>
              <w:rPr>
                <w:position w:val="2"/>
                <w:sz w:val="18"/>
              </w:rPr>
              <w:t>EC</w:t>
            </w:r>
            <w:r>
              <w:rPr>
                <w:sz w:val="12"/>
              </w:rPr>
              <w:t>50</w:t>
            </w:r>
            <w:r>
              <w:rPr>
                <w:position w:val="2"/>
                <w:sz w:val="18"/>
              </w:rPr>
              <w:t>–50%有效浓度</w:t>
            </w:r>
          </w:p>
        </w:tc>
      </w:tr>
      <w:tr w:rsidR="009314DB">
        <w:trPr>
          <w:trHeight w:hRule="exact" w:val="308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4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PBT–持久性，生物累积性，毒性</w:t>
            </w:r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4" w:lineRule="exact"/>
              <w:ind w:left="1147"/>
              <w:rPr>
                <w:sz w:val="18"/>
              </w:rPr>
            </w:pPr>
            <w:r>
              <w:rPr>
                <w:sz w:val="18"/>
              </w:rPr>
              <w:t>POW–</w:t>
            </w:r>
            <w:proofErr w:type="spellStart"/>
            <w:r>
              <w:rPr>
                <w:sz w:val="18"/>
              </w:rPr>
              <w:t>辛醇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水分配系数</w:t>
            </w:r>
            <w:proofErr w:type="spellEnd"/>
          </w:p>
        </w:tc>
      </w:tr>
      <w:tr w:rsidR="009314DB">
        <w:trPr>
          <w:trHeight w:hRule="exact" w:val="312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7" w:lineRule="exact"/>
              <w:ind w:left="200"/>
              <w:rPr>
                <w:sz w:val="18"/>
              </w:rPr>
            </w:pPr>
            <w:r>
              <w:rPr>
                <w:sz w:val="18"/>
              </w:rPr>
              <w:t>BCF–</w:t>
            </w:r>
            <w:proofErr w:type="spellStart"/>
            <w:r>
              <w:rPr>
                <w:sz w:val="18"/>
              </w:rPr>
              <w:t>生物浓度因子</w:t>
            </w:r>
            <w:proofErr w:type="spellEnd"/>
            <w:r>
              <w:rPr>
                <w:sz w:val="18"/>
              </w:rPr>
              <w:t>(BCF)</w:t>
            </w:r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7" w:lineRule="exact"/>
              <w:ind w:left="1147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vPvB</w:t>
            </w:r>
            <w:proofErr w:type="spellEnd"/>
            <w:r>
              <w:rPr>
                <w:sz w:val="18"/>
                <w:lang w:eastAsia="zh-CN"/>
              </w:rPr>
              <w:t>–持久性，生物累积性</w:t>
            </w:r>
          </w:p>
        </w:tc>
      </w:tr>
      <w:tr w:rsidR="009314DB">
        <w:trPr>
          <w:trHeight w:hRule="exact" w:val="312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7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CMR–致癌、致</w:t>
            </w:r>
            <w:proofErr w:type="gramStart"/>
            <w:r>
              <w:rPr>
                <w:sz w:val="18"/>
                <w:lang w:eastAsia="zh-CN"/>
              </w:rPr>
              <w:t>畸</w:t>
            </w:r>
            <w:proofErr w:type="gramEnd"/>
            <w:r>
              <w:rPr>
                <w:sz w:val="18"/>
                <w:lang w:eastAsia="zh-CN"/>
              </w:rPr>
              <w:t>和有生殖毒性的化学物质</w:t>
            </w:r>
          </w:p>
        </w:tc>
        <w:tc>
          <w:tcPr>
            <w:tcW w:w="4974" w:type="dxa"/>
          </w:tcPr>
          <w:p w:rsidR="009314DB" w:rsidRDefault="009314DB">
            <w:pPr>
              <w:rPr>
                <w:lang w:eastAsia="zh-CN"/>
              </w:rPr>
            </w:pPr>
          </w:p>
        </w:tc>
      </w:tr>
      <w:tr w:rsidR="009314DB">
        <w:trPr>
          <w:trHeight w:hRule="exact" w:val="312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7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IMDG–国际海事组织</w:t>
            </w:r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7" w:lineRule="exact"/>
              <w:ind w:left="114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ICAO/IATA–国际民航组织/国际航空运输协会</w:t>
            </w:r>
          </w:p>
        </w:tc>
      </w:tr>
      <w:tr w:rsidR="009314DB">
        <w:trPr>
          <w:trHeight w:hRule="exact" w:val="312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7" w:lineRule="exact"/>
              <w:ind w:left="200"/>
              <w:rPr>
                <w:sz w:val="18"/>
              </w:rPr>
            </w:pPr>
            <w:r>
              <w:rPr>
                <w:sz w:val="18"/>
              </w:rPr>
              <w:t>UN–</w:t>
            </w:r>
            <w:proofErr w:type="spellStart"/>
            <w:r>
              <w:rPr>
                <w:sz w:val="18"/>
              </w:rPr>
              <w:t>联合国</w:t>
            </w:r>
            <w:proofErr w:type="spellEnd"/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7" w:lineRule="exact"/>
              <w:ind w:left="114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ACGIH–美国工业卫生会议</w:t>
            </w:r>
          </w:p>
        </w:tc>
      </w:tr>
      <w:tr w:rsidR="009314DB">
        <w:trPr>
          <w:trHeight w:hRule="exact" w:val="246"/>
        </w:trPr>
        <w:tc>
          <w:tcPr>
            <w:tcW w:w="3933" w:type="dxa"/>
          </w:tcPr>
          <w:p w:rsidR="009314DB" w:rsidRDefault="00F47536">
            <w:pPr>
              <w:pStyle w:val="TableParagraph"/>
              <w:spacing w:line="258" w:lineRule="exact"/>
              <w:ind w:left="20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NFPA–美国消防协会</w:t>
            </w:r>
          </w:p>
        </w:tc>
        <w:tc>
          <w:tcPr>
            <w:tcW w:w="4974" w:type="dxa"/>
          </w:tcPr>
          <w:p w:rsidR="009314DB" w:rsidRDefault="00F47536">
            <w:pPr>
              <w:pStyle w:val="TableParagraph"/>
              <w:spacing w:line="258" w:lineRule="exact"/>
              <w:ind w:left="114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OECD–经济合作与发展组织</w:t>
            </w:r>
          </w:p>
        </w:tc>
      </w:tr>
    </w:tbl>
    <w:p w:rsidR="009314DB" w:rsidRDefault="009314DB">
      <w:pPr>
        <w:pStyle w:val="a3"/>
        <w:spacing w:before="6"/>
        <w:rPr>
          <w:b/>
          <w:sz w:val="5"/>
          <w:lang w:eastAsia="zh-CN"/>
        </w:rPr>
      </w:pPr>
    </w:p>
    <w:p w:rsidR="009314DB" w:rsidRDefault="00F47536">
      <w:pPr>
        <w:spacing w:line="335" w:lineRule="exact"/>
        <w:ind w:left="160" w:right="37"/>
        <w:rPr>
          <w:b/>
          <w:lang w:eastAsia="zh-CN"/>
        </w:rPr>
      </w:pPr>
      <w:r>
        <w:rPr>
          <w:b/>
          <w:color w:val="C00000"/>
          <w:lang w:eastAsia="zh-CN"/>
        </w:rPr>
        <w:t xml:space="preserve">| </w:t>
      </w:r>
      <w:r>
        <w:rPr>
          <w:b/>
          <w:lang w:eastAsia="zh-CN"/>
        </w:rPr>
        <w:t>免责声明</w:t>
      </w:r>
    </w:p>
    <w:p w:rsidR="009314DB" w:rsidRDefault="00F47536">
      <w:pPr>
        <w:pStyle w:val="a3"/>
        <w:spacing w:before="85" w:line="223" w:lineRule="auto"/>
        <w:ind w:left="160" w:right="37" w:firstLine="454"/>
        <w:rPr>
          <w:lang w:eastAsia="zh-CN"/>
        </w:rPr>
      </w:pPr>
      <w:proofErr w:type="gramStart"/>
      <w:r>
        <w:rPr>
          <w:lang w:eastAsia="zh-CN"/>
        </w:rPr>
        <w:t>本安全</w:t>
      </w:r>
      <w:proofErr w:type="gramEnd"/>
      <w:r>
        <w:rPr>
          <w:lang w:eastAsia="zh-CN"/>
        </w:rPr>
        <w:t>技术说明书格式符合我国 GB/T16483 和 GB/T17519 要求，数据来源于国际权威数据库和企业提交的数据， 其它的信息是基于公司目前所掌握的知识。我们尽量保证其中所有信息的正确性，但由于信息来源的多样性以及本公司 所掌握知识的局限性，本文件仅供使用者参考。安全技术说明书的使用者应根据使用目的，对相关信息的合理性做出判 断。我们对该产品操作、存储、使用或处置等环节产生的任何损害，不承担任何责任。</w:t>
      </w:r>
    </w:p>
    <w:p w:rsidR="009314DB" w:rsidRDefault="009314DB" w:rsidP="00247366">
      <w:pPr>
        <w:spacing w:before="95" w:line="322" w:lineRule="exact"/>
        <w:ind w:left="140" w:right="47"/>
        <w:rPr>
          <w:lang w:eastAsia="zh-CN"/>
        </w:rPr>
      </w:pPr>
    </w:p>
    <w:sectPr w:rsidR="009314DB" w:rsidSect="009314DB">
      <w:pgSz w:w="11910" w:h="16840"/>
      <w:pgMar w:top="1020" w:right="580" w:bottom="1080" w:left="580" w:header="723" w:footer="8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D7" w:rsidRDefault="003476D7" w:rsidP="009314DB">
      <w:r>
        <w:separator/>
      </w:r>
    </w:p>
  </w:endnote>
  <w:endnote w:type="continuationSeparator" w:id="0">
    <w:p w:rsidR="003476D7" w:rsidRDefault="003476D7" w:rsidP="0093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D9" w:rsidRDefault="007528D9">
    <w:pPr>
      <w:pStyle w:val="a3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1.55pt;margin-top:800.05pt;width:9.85pt;height:12pt;z-index:-15568;mso-position-horizontal-relative:page;mso-position-vertical-relative:page" filled="f" stroked="f">
          <v:textbox style="mso-next-textbox:#_x0000_s1030" inset="0,0,0,0">
            <w:txbxContent>
              <w:p w:rsidR="007528D9" w:rsidRDefault="007528D9">
                <w:pPr>
                  <w:pStyle w:val="a3"/>
                  <w:spacing w:before="0" w:line="232" w:lineRule="exact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27266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  <w:r>
                  <w:rPr>
                    <w:rFonts w:asciiTheme="minorEastAsia" w:eastAsiaTheme="minorEastAsia" w:hAnsiTheme="minorEastAsia" w:hint="eastAsia"/>
                    <w:lang w:eastAsia="zh-CN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D9" w:rsidRDefault="007528D9">
    <w:pPr>
      <w:pStyle w:val="a3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5pt;margin-top:800.05pt;width:25.45pt;height:12pt;z-index:-15400;mso-position-horizontal-relative:page;mso-position-vertical-relative:page" filled="f" stroked="f">
          <v:textbox style="mso-next-textbox:#_x0000_s1025" inset="0,0,0,0">
            <w:txbxContent>
              <w:p w:rsidR="007528D9" w:rsidRDefault="007528D9">
                <w:pPr>
                  <w:pStyle w:val="a3"/>
                  <w:spacing w:before="0" w:line="232" w:lineRule="exact"/>
                  <w:ind w:left="40"/>
                </w:pPr>
                <w:r>
                  <w:fldChar w:fldCharType="begin"/>
                </w:r>
                <w:r w:rsidRPr="00247366">
                  <w:instrText xml:space="preserve"> PAGE </w:instrText>
                </w:r>
                <w:r>
                  <w:fldChar w:fldCharType="separate"/>
                </w:r>
                <w:r w:rsidR="00D27266">
                  <w:rPr>
                    <w:noProof/>
                  </w:rPr>
                  <w:t>4</w:t>
                </w:r>
                <w:r>
                  <w:fldChar w:fldCharType="end"/>
                </w:r>
                <w:r w:rsidRPr="00247366">
                  <w:rPr>
                    <w:rFonts w:hint="eastAsia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D7" w:rsidRDefault="003476D7" w:rsidP="009314DB">
      <w:r>
        <w:separator/>
      </w:r>
    </w:p>
  </w:footnote>
  <w:footnote w:type="continuationSeparator" w:id="0">
    <w:p w:rsidR="003476D7" w:rsidRDefault="003476D7" w:rsidP="00931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8D9" w:rsidRDefault="007528D9">
    <w:pPr>
      <w:pStyle w:val="a3"/>
      <w:spacing w:before="0" w:line="14" w:lineRule="auto"/>
    </w:pPr>
    <w:r>
      <w:pict>
        <v:line id="_x0000_s1029" style="position:absolute;z-index:-15544;mso-position-horizontal-relative:page;mso-position-vertical-relative:page" from="34.55pt,51.5pt" to="560.9pt,51.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35.15pt;width:190.45pt;height:13.05pt;z-index:-15520;mso-position-horizontal-relative:page;mso-position-vertical-relative:page" filled="f" stroked="f">
          <v:textbox style="mso-next-textbox:#_x0000_s1028" inset="0,0,0,0">
            <w:txbxContent>
              <w:p w:rsidR="007528D9" w:rsidRDefault="007528D9">
                <w:pPr>
                  <w:spacing w:line="255" w:lineRule="exact"/>
                  <w:ind w:left="20"/>
                  <w:rPr>
                    <w:lang w:eastAsia="zh-CN"/>
                  </w:rPr>
                </w:pPr>
                <w:r>
                  <w:rPr>
                    <w:lang w:eastAsia="zh-CN"/>
                  </w:rPr>
                  <w:t>过氧苯甲酸叔丁酯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82.95pt;margin-top:36.8pt;width:177.5pt;height:11pt;z-index:-15496;mso-position-horizontal-relative:page;mso-position-vertical-relative:page" filled="f" stroked="f">
          <v:textbox style="mso-next-textbox:#_x0000_s1027" inset="0,0,0,0">
            <w:txbxContent>
              <w:p w:rsidR="007528D9" w:rsidRDefault="007528D9">
                <w:pPr>
                  <w:spacing w:line="211" w:lineRule="exact"/>
                  <w:ind w:left="20"/>
                  <w:rPr>
                    <w:sz w:val="18"/>
                    <w:lang w:eastAsia="zh-CN"/>
                  </w:rPr>
                </w:pPr>
                <w:r>
                  <w:rPr>
                    <w:sz w:val="18"/>
                    <w:lang w:eastAsia="zh-CN"/>
                  </w:rPr>
                  <w:t>SDS 编号：865-1   修订日期：201</w:t>
                </w:r>
                <w:r w:rsidRPr="00247366">
                  <w:rPr>
                    <w:rFonts w:hint="eastAsia"/>
                    <w:sz w:val="18"/>
                    <w:lang w:eastAsia="zh-CN"/>
                  </w:rPr>
                  <w:t>6</w:t>
                </w:r>
                <w:r>
                  <w:rPr>
                    <w:sz w:val="18"/>
                    <w:lang w:eastAsia="zh-CN"/>
                  </w:rPr>
                  <w:t>/</w:t>
                </w:r>
                <w:r w:rsidRPr="00247366">
                  <w:rPr>
                    <w:rFonts w:hint="eastAsia"/>
                    <w:sz w:val="18"/>
                    <w:lang w:eastAsia="zh-CN"/>
                  </w:rPr>
                  <w:t>05</w:t>
                </w:r>
                <w:r>
                  <w:rPr>
                    <w:sz w:val="18"/>
                    <w:lang w:eastAsia="zh-CN"/>
                  </w:rPr>
                  <w:t>/</w:t>
                </w:r>
                <w:r w:rsidRPr="00247366">
                  <w:rPr>
                    <w:rFonts w:hint="eastAsia"/>
                    <w:sz w:val="18"/>
                    <w:lang w:eastAsia="zh-CN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314DB"/>
    <w:rsid w:val="00045546"/>
    <w:rsid w:val="001E1484"/>
    <w:rsid w:val="00247366"/>
    <w:rsid w:val="003476D7"/>
    <w:rsid w:val="00601183"/>
    <w:rsid w:val="00736E22"/>
    <w:rsid w:val="007528D9"/>
    <w:rsid w:val="008343BB"/>
    <w:rsid w:val="00904C1D"/>
    <w:rsid w:val="009314DB"/>
    <w:rsid w:val="00942690"/>
    <w:rsid w:val="00961D15"/>
    <w:rsid w:val="00D27266"/>
    <w:rsid w:val="00D573C6"/>
    <w:rsid w:val="00D75EB4"/>
    <w:rsid w:val="00F4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4DB"/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4DB"/>
    <w:pPr>
      <w:spacing w:before="69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314DB"/>
    <w:pPr>
      <w:ind w:left="140" w:right="15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314DB"/>
    <w:pPr>
      <w:spacing w:before="86"/>
      <w:ind w:left="140" w:right="150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9314DB"/>
    <w:pPr>
      <w:spacing w:line="311" w:lineRule="exact"/>
      <w:ind w:left="140"/>
      <w:outlineLvl w:val="3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314DB"/>
  </w:style>
  <w:style w:type="paragraph" w:customStyle="1" w:styleId="TableParagraph">
    <w:name w:val="Table Paragraph"/>
    <w:basedOn w:val="a"/>
    <w:uiPriority w:val="1"/>
    <w:qFormat/>
    <w:rsid w:val="009314DB"/>
    <w:pPr>
      <w:ind w:left="100"/>
    </w:pPr>
  </w:style>
  <w:style w:type="paragraph" w:styleId="a5">
    <w:name w:val="header"/>
    <w:basedOn w:val="a"/>
    <w:link w:val="Char"/>
    <w:uiPriority w:val="99"/>
    <w:semiHidden/>
    <w:unhideWhenUsed/>
    <w:rsid w:val="0024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47366"/>
    <w:rPr>
      <w:rFonts w:ascii="Microsoft YaHei" w:eastAsia="Microsoft YaHei" w:hAnsi="Microsoft YaHei" w:cs="Microsoft YaHe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473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47366"/>
    <w:rPr>
      <w:rFonts w:ascii="Microsoft YaHei" w:eastAsia="Microsoft YaHei" w:hAnsi="Microsoft YaHei" w:cs="Microsoft YaHei"/>
      <w:sz w:val="18"/>
      <w:szCs w:val="18"/>
    </w:rPr>
  </w:style>
  <w:style w:type="character" w:customStyle="1" w:styleId="copied">
    <w:name w:val="copied"/>
    <w:basedOn w:val="a0"/>
    <w:rsid w:val="0073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chemportal.org/echemportal/index?pageID=0&amp;amp;request_locale=en" TargetMode="External"/><Relationship Id="rId18" Type="http://schemas.openxmlformats.org/officeDocument/2006/relationships/hyperlink" Target="http://gestis-en.itrust.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iarc.fr/" TargetMode="External"/><Relationship Id="rId17" Type="http://schemas.openxmlformats.org/officeDocument/2006/relationships/hyperlink" Target="http://www.phmsa.dot.gov/hazmat/library/e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fpub.epa.gov/ecotox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ilo.org/dyn/icsc/showcard.hom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hem.sis.nlm.nih.gov/chemidplus/chemidlite.jsp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://cameochemicals.noaa.gov/search/sim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912</Words>
  <Characters>5200</Characters>
  <Application>Microsoft Office Word</Application>
  <DocSecurity>0</DocSecurity>
  <Lines>43</Lines>
  <Paragraphs>12</Paragraphs>
  <ScaleCrop>false</ScaleCrop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Goffie</cp:lastModifiedBy>
  <cp:revision>7</cp:revision>
  <cp:lastPrinted>2016-06-12T08:01:00Z</cp:lastPrinted>
  <dcterms:created xsi:type="dcterms:W3CDTF">2016-05-31T01:39:00Z</dcterms:created>
  <dcterms:modified xsi:type="dcterms:W3CDTF">2016-06-12T08:01:00Z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2016-05-31T00:00:00Z</vt:filetime>
  </property>
</Properties>
</file>